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EF2058" w14:textId="77777777" w:rsidR="006262B4" w:rsidRDefault="00B42F35" w:rsidP="006262B4">
      <w:pPr>
        <w:jc w:val="center"/>
      </w:pPr>
      <w:bookmarkStart w:id="0" w:name="Text10"/>
      <w:r>
        <w:rPr>
          <w:rFonts w:ascii="Verdana" w:hAnsi="Verdana"/>
          <w:noProof/>
          <w:color w:val="171717"/>
          <w:sz w:val="21"/>
          <w:szCs w:val="21"/>
        </w:rPr>
        <w:drawing>
          <wp:inline distT="0" distB="0" distL="0" distR="0" wp14:anchorId="487D1B87" wp14:editId="0295F292">
            <wp:extent cx="4152900" cy="1304925"/>
            <wp:effectExtent l="0" t="0" r="0" b="0"/>
            <wp:docPr id="1" name="Pilt 1" descr="http://vanaveeb.kuusalu.ee/galerii/Volikogu/volikogu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descr="http://vanaveeb.kuusalu.ee/galerii/Volikogu/volikogu_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52900" cy="1304925"/>
                    </a:xfrm>
                    <a:prstGeom prst="rect">
                      <a:avLst/>
                    </a:prstGeom>
                    <a:noFill/>
                    <a:ln>
                      <a:noFill/>
                    </a:ln>
                  </pic:spPr>
                </pic:pic>
              </a:graphicData>
            </a:graphic>
          </wp:inline>
        </w:drawing>
      </w:r>
    </w:p>
    <w:p w14:paraId="30B89488" w14:textId="77777777" w:rsidR="006262B4" w:rsidRDefault="006262B4" w:rsidP="006262B4">
      <w:pPr>
        <w:jc w:val="center"/>
      </w:pPr>
    </w:p>
    <w:p w14:paraId="3426E09A" w14:textId="77777777" w:rsidR="00C813A9" w:rsidRDefault="00C813A9" w:rsidP="006262B4">
      <w:pPr>
        <w:jc w:val="center"/>
      </w:pPr>
    </w:p>
    <w:p w14:paraId="52833A74" w14:textId="77777777" w:rsidR="00C813A9" w:rsidRPr="0096356A" w:rsidRDefault="00C813A9" w:rsidP="006262B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576D71" w14:paraId="3D44F436" w14:textId="77777777" w:rsidTr="00576D71">
        <w:tc>
          <w:tcPr>
            <w:tcW w:w="4531" w:type="dxa"/>
            <w:tcBorders>
              <w:top w:val="nil"/>
              <w:left w:val="nil"/>
              <w:bottom w:val="nil"/>
              <w:right w:val="nil"/>
            </w:tcBorders>
            <w:shd w:val="clear" w:color="auto" w:fill="auto"/>
          </w:tcPr>
          <w:p w14:paraId="0F664B10" w14:textId="77777777" w:rsidR="006262B4" w:rsidRPr="00576D71" w:rsidRDefault="006262B4" w:rsidP="00BB3870">
            <w:pPr>
              <w:rPr>
                <w:rFonts w:eastAsia="Calibri"/>
                <w:szCs w:val="22"/>
              </w:rPr>
            </w:pPr>
            <w:r w:rsidRPr="00576D71">
              <w:rPr>
                <w:rFonts w:eastAsia="Calibri"/>
                <w:szCs w:val="22"/>
              </w:rPr>
              <w:t>OTSUS</w:t>
            </w:r>
          </w:p>
        </w:tc>
        <w:tc>
          <w:tcPr>
            <w:tcW w:w="4531" w:type="dxa"/>
            <w:tcBorders>
              <w:top w:val="nil"/>
              <w:left w:val="nil"/>
              <w:bottom w:val="nil"/>
              <w:right w:val="nil"/>
            </w:tcBorders>
            <w:shd w:val="clear" w:color="auto" w:fill="auto"/>
          </w:tcPr>
          <w:p w14:paraId="625A4CE6" w14:textId="77777777" w:rsidR="006262B4" w:rsidRPr="00576D71" w:rsidRDefault="006262B4" w:rsidP="00576D71">
            <w:pPr>
              <w:jc w:val="right"/>
              <w:rPr>
                <w:rFonts w:eastAsia="Calibri"/>
                <w:szCs w:val="22"/>
              </w:rPr>
            </w:pPr>
            <w:r w:rsidRPr="00576D71">
              <w:rPr>
                <w:rFonts w:eastAsia="Calibri"/>
                <w:szCs w:val="22"/>
              </w:rPr>
              <w:t>EELNÕU</w:t>
            </w:r>
          </w:p>
        </w:tc>
      </w:tr>
    </w:tbl>
    <w:p w14:paraId="1959A199" w14:textId="77777777" w:rsidR="006262B4" w:rsidRDefault="006262B4" w:rsidP="006262B4"/>
    <w:p w14:paraId="1E99263A" w14:textId="77777777" w:rsidR="006262B4" w:rsidRDefault="006262B4" w:rsidP="006262B4"/>
    <w:tbl>
      <w:tblPr>
        <w:tblW w:w="0" w:type="auto"/>
        <w:tblLook w:val="04A0" w:firstRow="1" w:lastRow="0" w:firstColumn="1" w:lastColumn="0" w:noHBand="0" w:noVBand="1"/>
      </w:tblPr>
      <w:tblGrid>
        <w:gridCol w:w="4531"/>
        <w:gridCol w:w="4531"/>
      </w:tblGrid>
      <w:tr w:rsidR="00576D71" w14:paraId="7081B024" w14:textId="77777777" w:rsidTr="00576D71">
        <w:tc>
          <w:tcPr>
            <w:tcW w:w="4531" w:type="dxa"/>
            <w:shd w:val="clear" w:color="auto" w:fill="auto"/>
          </w:tcPr>
          <w:p w14:paraId="745C4906" w14:textId="77777777" w:rsidR="006262B4" w:rsidRPr="00576D71" w:rsidRDefault="006262B4" w:rsidP="00BB3870">
            <w:pPr>
              <w:rPr>
                <w:rFonts w:eastAsia="Calibri"/>
                <w:szCs w:val="22"/>
              </w:rPr>
            </w:pPr>
            <w:r w:rsidRPr="00576D71">
              <w:rPr>
                <w:rFonts w:eastAsia="Calibri"/>
                <w:szCs w:val="22"/>
              </w:rPr>
              <w:t>Kiiu</w:t>
            </w:r>
          </w:p>
        </w:tc>
        <w:tc>
          <w:tcPr>
            <w:tcW w:w="4531" w:type="dxa"/>
            <w:shd w:val="clear" w:color="auto" w:fill="auto"/>
          </w:tcPr>
          <w:p w14:paraId="136A4FBD" w14:textId="54BDDFC0" w:rsidR="006262B4" w:rsidRPr="00576D71" w:rsidRDefault="0048509D" w:rsidP="00576D71">
            <w:pPr>
              <w:jc w:val="right"/>
              <w:rPr>
                <w:rFonts w:eastAsia="Calibri"/>
                <w:szCs w:val="22"/>
              </w:rPr>
            </w:pPr>
            <w:r>
              <w:rPr>
                <w:rFonts w:eastAsia="Calibri"/>
                <w:szCs w:val="22"/>
              </w:rPr>
              <w:t>xx</w:t>
            </w:r>
            <w:r w:rsidR="00C813A9">
              <w:rPr>
                <w:rFonts w:eastAsia="Calibri"/>
                <w:szCs w:val="22"/>
              </w:rPr>
              <w:t>.</w:t>
            </w:r>
            <w:r w:rsidR="00F61964">
              <w:rPr>
                <w:rFonts w:eastAsia="Calibri"/>
                <w:szCs w:val="22"/>
              </w:rPr>
              <w:t xml:space="preserve"> </w:t>
            </w:r>
            <w:r>
              <w:rPr>
                <w:rFonts w:eastAsia="Calibri"/>
                <w:szCs w:val="22"/>
              </w:rPr>
              <w:t>xxxx</w:t>
            </w:r>
            <w:r w:rsidR="006262B4" w:rsidRPr="00576D71">
              <w:rPr>
                <w:rFonts w:eastAsia="Calibri"/>
                <w:szCs w:val="22"/>
              </w:rPr>
              <w:t xml:space="preserve"> 20</w:t>
            </w:r>
            <w:r w:rsidR="005F2F59">
              <w:rPr>
                <w:rFonts w:eastAsia="Calibri"/>
                <w:szCs w:val="22"/>
              </w:rPr>
              <w:t>2</w:t>
            </w:r>
            <w:r w:rsidR="007E0FA1">
              <w:rPr>
                <w:rFonts w:eastAsia="Calibri"/>
                <w:szCs w:val="22"/>
              </w:rPr>
              <w:t>4</w:t>
            </w:r>
            <w:r w:rsidR="006262B4" w:rsidRPr="00576D71">
              <w:rPr>
                <w:rFonts w:eastAsia="Calibri"/>
                <w:szCs w:val="22"/>
              </w:rPr>
              <w:t xml:space="preserve"> nr </w:t>
            </w:r>
          </w:p>
        </w:tc>
      </w:tr>
    </w:tbl>
    <w:p w14:paraId="3A4F54E8" w14:textId="77777777" w:rsidR="006262B4" w:rsidRDefault="006262B4" w:rsidP="006262B4">
      <w:pPr>
        <w:rPr>
          <w:b/>
        </w:rPr>
      </w:pPr>
    </w:p>
    <w:p w14:paraId="10791DA1" w14:textId="77777777" w:rsidR="00C813A9" w:rsidRDefault="00C813A9" w:rsidP="006262B4">
      <w:pPr>
        <w:rPr>
          <w:b/>
        </w:rPr>
      </w:pPr>
    </w:p>
    <w:p w14:paraId="117258B2" w14:textId="77777777" w:rsidR="00C813A9" w:rsidRDefault="00C813A9" w:rsidP="006262B4">
      <w:pPr>
        <w:rPr>
          <w:b/>
        </w:rPr>
      </w:pPr>
    </w:p>
    <w:p w14:paraId="4CA07208" w14:textId="7E500BEF" w:rsidR="00532816" w:rsidRPr="00532816" w:rsidRDefault="0048509D" w:rsidP="00532816">
      <w:pPr>
        <w:rPr>
          <w:b/>
          <w:bCs/>
        </w:rPr>
      </w:pPr>
      <w:r>
        <w:rPr>
          <w:b/>
          <w:bCs/>
        </w:rPr>
        <w:t>Kodasoo küla Seltsimaja ja Teeserva kinnistute</w:t>
      </w:r>
    </w:p>
    <w:p w14:paraId="6AC168C6" w14:textId="368E6664" w:rsidR="00823EA1" w:rsidRPr="00532816" w:rsidRDefault="00823EA1" w:rsidP="00532816">
      <w:pPr>
        <w:rPr>
          <w:b/>
          <w:bCs/>
        </w:rPr>
      </w:pPr>
      <w:r w:rsidRPr="00532816">
        <w:rPr>
          <w:b/>
          <w:bCs/>
        </w:rPr>
        <w:t xml:space="preserve">detailplaneeringu </w:t>
      </w:r>
      <w:r w:rsidR="0048509D">
        <w:rPr>
          <w:b/>
          <w:bCs/>
        </w:rPr>
        <w:t>algatamine ja lähteülesande kinnitamine</w:t>
      </w:r>
    </w:p>
    <w:p w14:paraId="18DD520B" w14:textId="77777777" w:rsidR="00823EA1" w:rsidRDefault="00823EA1" w:rsidP="00823EA1">
      <w:pPr>
        <w:jc w:val="both"/>
      </w:pPr>
    </w:p>
    <w:p w14:paraId="7BE72866" w14:textId="77777777" w:rsidR="0048509D" w:rsidRDefault="0048509D" w:rsidP="00565DC1">
      <w:pPr>
        <w:pStyle w:val="Default"/>
        <w:jc w:val="both"/>
      </w:pPr>
      <w:r>
        <w:t>Kuusalu Vallavalitsuse omandis on Kodasoo küla Seltsimaja (</w:t>
      </w:r>
      <w:r w:rsidRPr="0048509D">
        <w:t>35201:003:0212</w:t>
      </w:r>
      <w:r>
        <w:t xml:space="preserve">) ning Teeserva </w:t>
      </w:r>
    </w:p>
    <w:p w14:paraId="2FFA1BFA" w14:textId="3D2C8CA2" w:rsidR="0048509D" w:rsidRDefault="0048509D" w:rsidP="00565DC1">
      <w:pPr>
        <w:pStyle w:val="Default"/>
        <w:jc w:val="both"/>
      </w:pPr>
      <w:r>
        <w:t>(</w:t>
      </w:r>
      <w:r w:rsidRPr="0048509D">
        <w:t>35201:003:0204</w:t>
      </w:r>
      <w:r>
        <w:t xml:space="preserve">) kinnistud. Seltsimaja kinnistul asub Kodasoo küla seltsimaja hoone, mis käesoleval hetkel </w:t>
      </w:r>
      <w:r w:rsidR="009A1A8A">
        <w:t>on ehitusjärgus ning aktiivse kasutuseta.</w:t>
      </w:r>
      <w:r>
        <w:t xml:space="preserve"> Juurdepääs Seltsimaja kinnistule toimub </w:t>
      </w:r>
      <w:r w:rsidR="009A1A8A">
        <w:t xml:space="preserve">Kodasoo-Kaberla teelt </w:t>
      </w:r>
      <w:r>
        <w:t>üle</w:t>
      </w:r>
      <w:r w:rsidR="009A1A8A">
        <w:t xml:space="preserve"> </w:t>
      </w:r>
      <w:r>
        <w:t>Teeserva kinnistu.</w:t>
      </w:r>
    </w:p>
    <w:p w14:paraId="5E5EEC63" w14:textId="77777777" w:rsidR="0048509D" w:rsidRDefault="0048509D" w:rsidP="00565DC1">
      <w:pPr>
        <w:pStyle w:val="Default"/>
        <w:jc w:val="both"/>
      </w:pPr>
    </w:p>
    <w:p w14:paraId="1621FA35" w14:textId="7664CAAF" w:rsidR="00565DC1" w:rsidRDefault="00D6214F" w:rsidP="00565DC1">
      <w:pPr>
        <w:pStyle w:val="Default"/>
        <w:jc w:val="both"/>
      </w:pPr>
      <w:r w:rsidRPr="00D6214F">
        <w:t>Planeeritav ala asub hajaasustusalal, kehtiva Kuusalu valla üldplaneeringu kohasel nn valgel alal. Valge ala üldplaneeringu kaardil tähendab, et antud aladel maakasutuse sihtotstarve ei muutu ja selle muutmist tulevikus ei piirata. Ka pole nendele aladele ette nähtud suuremaid ja eraldi käsitlemist väärivaid kitsendusi ega piiranguid.</w:t>
      </w:r>
      <w:r>
        <w:t xml:space="preserve"> Planeeritav ala ei ole kavandatud kehtivas üldplaneeringus perspektiivse elamualana, millest tulenevalt menetletakse Kodasoo küla Seltsimaja ja Teeserva kinnistute </w:t>
      </w:r>
      <w:r w:rsidR="00565DC1" w:rsidRPr="008C561B">
        <w:t>detailplaneeringut üldplaneeringut muutvana.</w:t>
      </w:r>
      <w:r>
        <w:t xml:space="preserve"> Menet</w:t>
      </w:r>
      <w:r w:rsidR="009A4A86">
        <w:t>l</w:t>
      </w:r>
      <w:r>
        <w:t>uses oleva üldplaneeringu</w:t>
      </w:r>
      <w:r w:rsidR="009A4A86">
        <w:t>ga kavandatakse planeeritav ala olemasoleva Kodasoo küla kompaktse perspektiivse elamualana ning vähesel määral, seltsimaja teenindamiseks sotsiaalmaana.</w:t>
      </w:r>
      <w:r w:rsidR="00FA42EE">
        <w:t xml:space="preserve"> Kehtiva üldplaneeringu muudatus on põhjendatav asjaoluga, et planeeritav ala asub logistiliselt hea ligipääsetavusega alal, Kodasoo küla olemasoleva kompaktse ala vahetus läheduses</w:t>
      </w:r>
      <w:r w:rsidR="000A0D78">
        <w:t xml:space="preserve"> ning antud piirkonnas ei ole saadaval vabu ehitusõigusega krunte</w:t>
      </w:r>
      <w:r w:rsidR="00FA42EE">
        <w:t>.</w:t>
      </w:r>
    </w:p>
    <w:p w14:paraId="38F9C81D" w14:textId="77777777" w:rsidR="00332309" w:rsidRDefault="00332309" w:rsidP="00565DC1">
      <w:pPr>
        <w:pStyle w:val="Default"/>
        <w:jc w:val="both"/>
      </w:pPr>
    </w:p>
    <w:p w14:paraId="1F413516" w14:textId="2D26DCC9" w:rsidR="00332309" w:rsidRPr="00A50711" w:rsidRDefault="00332309" w:rsidP="00332309">
      <w:pPr>
        <w:jc w:val="both"/>
      </w:pPr>
      <w:r w:rsidRPr="00A50711">
        <w:t xml:space="preserve">Kuusalu Vallavalitsuse planeeringute komisjon kuulas 20.06.2024 koosolekul valla </w:t>
      </w:r>
      <w:r w:rsidR="00162CFB" w:rsidRPr="00A50711">
        <w:t xml:space="preserve">haldusspetsialist Kair Tammeli </w:t>
      </w:r>
      <w:r w:rsidRPr="00A50711">
        <w:t xml:space="preserve"> </w:t>
      </w:r>
      <w:r w:rsidR="00162CFB" w:rsidRPr="00A50711">
        <w:t xml:space="preserve">ettepaneku Kodasoo küla Seltsimaja kinnistu arendamiseks ning detailplaneeringu algatamiseks. Komisjon toetas detailplaneeringu algatamist ning tegi ettepaneku küsida kõrval oleva Veski </w:t>
      </w:r>
      <w:r w:rsidR="00A50711" w:rsidRPr="00A50711">
        <w:t xml:space="preserve">(käesoleval hetkel Teeserva) </w:t>
      </w:r>
      <w:r w:rsidR="00162CFB" w:rsidRPr="00A50711">
        <w:t>kinnistu omaniku seisukohti seoses kinnistul asuva juurdepääsuteega, mis on rajatud Seltsimaja kinnistuni</w:t>
      </w:r>
      <w:r w:rsidR="00A50711" w:rsidRPr="00A50711">
        <w:t>. Läbirääkimiste tulemusel on Kuusalu Vallavalitsus omandanud Veski (Teeserva) kinnistu ning juurdepääs Seltsimaja kinnistule avalikult maanteelt on tagatud.</w:t>
      </w:r>
    </w:p>
    <w:p w14:paraId="2B19A009" w14:textId="77777777" w:rsidR="009A4A86" w:rsidRPr="008C561B" w:rsidRDefault="009A4A86" w:rsidP="00565DC1">
      <w:pPr>
        <w:pStyle w:val="Default"/>
        <w:jc w:val="both"/>
      </w:pPr>
    </w:p>
    <w:p w14:paraId="5DD3AD36" w14:textId="67C98D60" w:rsidR="009A4A86" w:rsidRPr="004E7623" w:rsidRDefault="009A4A86" w:rsidP="009A4A86">
      <w:pPr>
        <w:pStyle w:val="Default"/>
        <w:jc w:val="both"/>
        <w:rPr>
          <w:color w:val="auto"/>
        </w:rPr>
      </w:pPr>
      <w:r w:rsidRPr="004E7623">
        <w:rPr>
          <w:color w:val="auto"/>
        </w:rPr>
        <w:lastRenderedPageBreak/>
        <w:t xml:space="preserve">Tulenevalt planeerimisseaduse § 124 ja keskkonnamõju hindamise ja keskkonnajuhtimissüsteemi seaduse § 33 lg 2 p-st 4 peab andma planeeringu koostaja eelhinnang ja kaaluda keskkonnamõju strateegilist hindamist. Vabariigi Valitsuse 29.08.2005 määruses nr 224 „Tegevusvaldkondade, mille korral tuleb kaaluda keskkonnamõju hindamise algatamise vajalikkust, täpsustatud loetelu“ on toodud nimekiri tegevustest, mille korral peab Kuusalu Vallavalitsus andma eelhinnangu ning kaaluma keskkonnamõju strateegilise hindamise algatamise vajadust. Antud määruse </w:t>
      </w:r>
      <w:r w:rsidR="004E7623" w:rsidRPr="004E7623">
        <w:rPr>
          <w:rStyle w:val="markedcontent"/>
          <w:color w:val="auto"/>
          <w:shd w:val="clear" w:color="auto" w:fill="FFFFFF"/>
        </w:rPr>
        <w:t>§ 16 lõige 1</w:t>
      </w:r>
      <w:r w:rsidRPr="004E7623">
        <w:rPr>
          <w:color w:val="auto"/>
        </w:rPr>
        <w:t xml:space="preserve"> kohaselt tuleb keskkonnamõju hindamise vajalikkuse eelhinnang anda </w:t>
      </w:r>
      <w:r w:rsidR="004E7623" w:rsidRPr="004E7623">
        <w:rPr>
          <w:color w:val="auto"/>
        </w:rPr>
        <w:t>muu käesolevas määruses nimetamata tegevus, mis võib kaasa tuua olulise keskkonnamõju. Eelhinnang koostati, sest leiti, et sellises mahus elamuala loomisel tuleb kaaluda keskkonnamõjude hindamise koostamise vajadust.</w:t>
      </w:r>
    </w:p>
    <w:p w14:paraId="1CA8D94B" w14:textId="77777777" w:rsidR="009A4A86" w:rsidRPr="004E7623" w:rsidRDefault="009A4A86" w:rsidP="009A4A86">
      <w:pPr>
        <w:pStyle w:val="Default"/>
        <w:jc w:val="both"/>
        <w:rPr>
          <w:color w:val="auto"/>
        </w:rPr>
      </w:pPr>
    </w:p>
    <w:p w14:paraId="14A4E292" w14:textId="7388A92B" w:rsidR="009A4A86" w:rsidRPr="004E7623" w:rsidRDefault="009A4A86" w:rsidP="009A4A86">
      <w:pPr>
        <w:pStyle w:val="Default"/>
        <w:jc w:val="both"/>
        <w:rPr>
          <w:color w:val="auto"/>
        </w:rPr>
      </w:pPr>
      <w:r w:rsidRPr="004E7623">
        <w:rPr>
          <w:color w:val="auto"/>
        </w:rPr>
        <w:t xml:space="preserve">Kuusalu valla keskkonnaspetsialist Margus Kirsi poolt on koostatud kavandatava elamuala keskkonnamõjude strateegilise hindamise eelhinnang (lisa </w:t>
      </w:r>
      <w:r w:rsidR="005D0183">
        <w:rPr>
          <w:color w:val="auto"/>
        </w:rPr>
        <w:t>1</w:t>
      </w:r>
      <w:r w:rsidRPr="004E7623">
        <w:rPr>
          <w:color w:val="auto"/>
        </w:rPr>
        <w:t>). Eelhinnangu kokkuvõtte kohaselt ei kavandata detailplaneeringuga olulise keskkonnamõjuga tegevusi, millega kaasneks keskkonnaseisundi kahjustumist või loodusvarade taastumisvõime ületamist. Tegevustega kaasnevad võimalikud mõjud on vaid ehitusaegsed mõjud. Avariiolukordade esinemise tõenäosus on väga väike. Keskkonnatingimustega arvestamine on võimalik planeerimisseaduse § 126 lõike 1 punkti 12 kohaselt detailplaneeringu menetluse käigus.</w:t>
      </w:r>
    </w:p>
    <w:p w14:paraId="1CAB7EDF" w14:textId="77777777" w:rsidR="009A4A86" w:rsidRPr="004E7623" w:rsidRDefault="009A4A86" w:rsidP="00565DC1">
      <w:pPr>
        <w:pStyle w:val="Default"/>
        <w:jc w:val="both"/>
        <w:rPr>
          <w:color w:val="auto"/>
        </w:rPr>
      </w:pPr>
    </w:p>
    <w:p w14:paraId="625688EB" w14:textId="761DBD7F" w:rsidR="005C28FD" w:rsidRPr="000A0D78" w:rsidRDefault="004151DC" w:rsidP="009A4A86">
      <w:pPr>
        <w:jc w:val="both"/>
        <w:rPr>
          <w:lang w:eastAsia="et-EE"/>
        </w:rPr>
      </w:pPr>
      <w:r w:rsidRPr="000A0D78">
        <w:t xml:space="preserve">Kuusalu vallavolikogu keskkonna- ja ehituskomisjon tutvus </w:t>
      </w:r>
      <w:r w:rsidR="009A4A86" w:rsidRPr="000A0D78">
        <w:t>Kodasoo küla Seltsimaja ning Teeserva kinnistute detailplaneeringu algatamise eelnõuga 12</w:t>
      </w:r>
      <w:r w:rsidR="00B528DE" w:rsidRPr="000A0D78">
        <w:t>.</w:t>
      </w:r>
      <w:r w:rsidR="009A4A86" w:rsidRPr="000A0D78">
        <w:t>11</w:t>
      </w:r>
      <w:r w:rsidRPr="000A0D78">
        <w:t>.20</w:t>
      </w:r>
      <w:r w:rsidR="008B5AC1" w:rsidRPr="000A0D78">
        <w:t>2</w:t>
      </w:r>
      <w:r w:rsidR="007E0FA1" w:rsidRPr="000A0D78">
        <w:t>4</w:t>
      </w:r>
      <w:r w:rsidR="008B5AC1" w:rsidRPr="000A0D78">
        <w:t xml:space="preserve"> </w:t>
      </w:r>
      <w:r w:rsidRPr="000A0D78">
        <w:t xml:space="preserve">koosolekul ning </w:t>
      </w:r>
      <w:r w:rsidR="008B5AC1" w:rsidRPr="000A0D78">
        <w:t>otsustas</w:t>
      </w:r>
      <w:r w:rsidR="00F61964" w:rsidRPr="000A0D78">
        <w:rPr>
          <w:lang w:eastAsia="et-EE"/>
        </w:rPr>
        <w:t xml:space="preserve"> toetada detailplaneeringu </w:t>
      </w:r>
      <w:r w:rsidR="009A4A86" w:rsidRPr="000A0D78">
        <w:rPr>
          <w:lang w:eastAsia="et-EE"/>
        </w:rPr>
        <w:t>algatamist ning üldplaneeringu muutmist</w:t>
      </w:r>
      <w:r w:rsidR="00F61964" w:rsidRPr="000A0D78">
        <w:rPr>
          <w:lang w:eastAsia="et-EE"/>
        </w:rPr>
        <w:t>.</w:t>
      </w:r>
    </w:p>
    <w:bookmarkEnd w:id="0"/>
    <w:p w14:paraId="0EE79805" w14:textId="77777777" w:rsidR="00A64B0B" w:rsidRPr="00A121F3" w:rsidRDefault="00A64B0B" w:rsidP="00AA34E2">
      <w:pPr>
        <w:jc w:val="both"/>
        <w:rPr>
          <w:color w:val="4472C4" w:themeColor="accent5"/>
        </w:rPr>
      </w:pPr>
    </w:p>
    <w:p w14:paraId="70C05AD5" w14:textId="62DA9477" w:rsidR="00B7025B" w:rsidRDefault="0048509D" w:rsidP="00AA34E2">
      <w:pPr>
        <w:jc w:val="both"/>
      </w:pPr>
      <w:r w:rsidRPr="005A4084">
        <w:t xml:space="preserve">Võttes aluseks eeltoodu, kohaliku omavalitsuse korralduse seaduse § 6 lõike 1, mille kohaselt on kohaliku omavalitsuse ülesandeks muuhulgas korraldada ruumilist planeerimist, planeerimisseaduse § 8, mille kohaselt tuleb planeeringuga luua eeldused kasutajasõbraliku ning turvalise elukeskkonna ja kogukondlikke väärtusi kandva ruumilise struktuuri olemasoluks ja säilitamiseks ning esteetilise miljöö arenguks, säilitades olemasolevaid väärtusi, § 124 lõike 10, mille kohaselt on </w:t>
      </w:r>
      <w:r w:rsidR="005D0183" w:rsidRPr="005A4084">
        <w:t xml:space="preserve">detailplaneeringu koostamise korraldajaks kohaliku omavalitsuse üksus, </w:t>
      </w:r>
      <w:r w:rsidRPr="005A4084">
        <w:t>§ 142 lõike 6, keskkonnamõju hindamise ja keskkonnajuhtimissüsteemi seaduse § 6 lg 2 punkti 22, § 33 lõiked 3 – 6 ja § 35 lõike 5</w:t>
      </w:r>
      <w:r w:rsidR="005D0183" w:rsidRPr="005A4084">
        <w:t xml:space="preserve"> </w:t>
      </w:r>
      <w:r w:rsidRPr="005A4084">
        <w:t xml:space="preserve">ja vallavalitsuse </w:t>
      </w:r>
      <w:r w:rsidR="005D0183" w:rsidRPr="005A4084">
        <w:t>xx</w:t>
      </w:r>
      <w:r w:rsidRPr="005A4084">
        <w:t>.</w:t>
      </w:r>
      <w:r w:rsidR="005D0183" w:rsidRPr="005A4084">
        <w:t>xx</w:t>
      </w:r>
      <w:r w:rsidRPr="005A4084">
        <w:t>.202</w:t>
      </w:r>
      <w:r w:rsidR="005D0183" w:rsidRPr="005A4084">
        <w:t>4</w:t>
      </w:r>
      <w:r w:rsidRPr="005A4084">
        <w:t xml:space="preserve"> ettepaneku detailplaneeringu algatamiseks, Kuusalu Vallavolikogu</w:t>
      </w:r>
    </w:p>
    <w:p w14:paraId="5FDFCA8F" w14:textId="77777777" w:rsidR="000A0D78" w:rsidRPr="005A4084" w:rsidRDefault="000A0D78" w:rsidP="00AA34E2">
      <w:pPr>
        <w:jc w:val="both"/>
      </w:pPr>
    </w:p>
    <w:p w14:paraId="1E698681" w14:textId="77777777" w:rsidR="00B7025B" w:rsidRPr="005A4084" w:rsidRDefault="00B7025B" w:rsidP="00AA34E2">
      <w:pPr>
        <w:pStyle w:val="Taandegakehatekst"/>
        <w:jc w:val="both"/>
        <w:rPr>
          <w:rFonts w:ascii="Times New Roman" w:hAnsi="Times New Roman"/>
          <w:b/>
          <w:szCs w:val="24"/>
        </w:rPr>
      </w:pPr>
      <w:r w:rsidRPr="005A4084">
        <w:rPr>
          <w:rFonts w:ascii="Times New Roman" w:hAnsi="Times New Roman"/>
          <w:b/>
          <w:szCs w:val="24"/>
        </w:rPr>
        <w:t>o t s u s t a b:</w:t>
      </w:r>
    </w:p>
    <w:p w14:paraId="5159D6B5" w14:textId="77777777" w:rsidR="00B7025B" w:rsidRPr="0048509D" w:rsidRDefault="00B7025B" w:rsidP="00AA34E2">
      <w:pPr>
        <w:pStyle w:val="Taandegakehatekst"/>
        <w:jc w:val="both"/>
        <w:rPr>
          <w:rFonts w:ascii="Times New Roman" w:hAnsi="Times New Roman"/>
          <w:color w:val="FF0000"/>
          <w:szCs w:val="24"/>
        </w:rPr>
      </w:pPr>
    </w:p>
    <w:p w14:paraId="5AF2151A" w14:textId="0A4696F5" w:rsidR="0048509D" w:rsidRPr="00C651B0" w:rsidRDefault="0048509D" w:rsidP="001C3CD0">
      <w:pPr>
        <w:pStyle w:val="Loendilik"/>
        <w:numPr>
          <w:ilvl w:val="0"/>
          <w:numId w:val="1"/>
        </w:numPr>
        <w:jc w:val="both"/>
      </w:pPr>
      <w:r w:rsidRPr="00C651B0">
        <w:t xml:space="preserve">Algatada </w:t>
      </w:r>
      <w:r w:rsidR="00332309">
        <w:t>Kodasoo küla Seltsimaja (35201:003:0212) ning Teeserva (35201:003:0204) kinnistu</w:t>
      </w:r>
      <w:r w:rsidRPr="00C651B0">
        <w:t>te detailplaneering.</w:t>
      </w:r>
    </w:p>
    <w:p w14:paraId="14207D0F" w14:textId="136A0015" w:rsidR="0048509D" w:rsidRPr="00C651B0" w:rsidRDefault="00332309" w:rsidP="0048509D">
      <w:pPr>
        <w:pStyle w:val="Loendilik"/>
        <w:numPr>
          <w:ilvl w:val="0"/>
          <w:numId w:val="1"/>
        </w:numPr>
        <w:jc w:val="both"/>
      </w:pPr>
      <w:r>
        <w:t>Mitte a</w:t>
      </w:r>
      <w:r w:rsidR="0048509D" w:rsidRPr="00C651B0">
        <w:t>lgatada detailplaneeringule keskkonnamõjude strateegili</w:t>
      </w:r>
      <w:r>
        <w:t>st</w:t>
      </w:r>
      <w:r w:rsidR="0048509D" w:rsidRPr="00C651B0">
        <w:t xml:space="preserve"> hindami</w:t>
      </w:r>
      <w:r>
        <w:t xml:space="preserve">st </w:t>
      </w:r>
      <w:r w:rsidR="0048509D" w:rsidRPr="00C651B0">
        <w:t>vastavalt lisas 1 toodud eelhinnangule.</w:t>
      </w:r>
    </w:p>
    <w:p w14:paraId="3D6A7088" w14:textId="77777777" w:rsidR="0048509D" w:rsidRPr="00C651B0" w:rsidRDefault="0048509D" w:rsidP="0048509D">
      <w:pPr>
        <w:pStyle w:val="Loendilik"/>
        <w:numPr>
          <w:ilvl w:val="0"/>
          <w:numId w:val="1"/>
        </w:numPr>
        <w:jc w:val="both"/>
      </w:pPr>
      <w:r w:rsidRPr="00C651B0">
        <w:t>Kinnitada detailplaneeringu lähteülesanne vastavalt lisale 2.</w:t>
      </w:r>
    </w:p>
    <w:p w14:paraId="376BE135" w14:textId="77777777" w:rsidR="0048509D" w:rsidRPr="00C651B0" w:rsidRDefault="0048509D" w:rsidP="0048509D">
      <w:pPr>
        <w:pStyle w:val="Loendilik"/>
        <w:numPr>
          <w:ilvl w:val="0"/>
          <w:numId w:val="1"/>
        </w:numPr>
        <w:jc w:val="both"/>
      </w:pPr>
      <w:r w:rsidRPr="00C651B0">
        <w:t xml:space="preserve">Otsust on võimalik vaidlustada Tallinna Halduskohtus 30 päeva jooksul planeeringu </w:t>
      </w:r>
    </w:p>
    <w:p w14:paraId="40AB72E3" w14:textId="77777777" w:rsidR="0048509D" w:rsidRDefault="0048509D" w:rsidP="0048509D">
      <w:pPr>
        <w:pStyle w:val="Loendilik"/>
        <w:jc w:val="both"/>
      </w:pPr>
      <w:r w:rsidRPr="00C651B0">
        <w:t xml:space="preserve">kehtestamisest teada </w:t>
      </w:r>
      <w:r w:rsidRPr="00C00D6F">
        <w:t>saamise</w:t>
      </w:r>
      <w:r w:rsidRPr="00D60759">
        <w:t xml:space="preserve"> päevast alates.</w:t>
      </w:r>
    </w:p>
    <w:p w14:paraId="0C6356FE" w14:textId="77777777" w:rsidR="0048509D" w:rsidRPr="00D60759" w:rsidRDefault="0048509D" w:rsidP="0048509D">
      <w:pPr>
        <w:pStyle w:val="Loendilik"/>
        <w:numPr>
          <w:ilvl w:val="0"/>
          <w:numId w:val="1"/>
        </w:numPr>
        <w:jc w:val="both"/>
      </w:pPr>
      <w:r w:rsidRPr="00D60759">
        <w:t>Otsus jõustub teatavakstegemisest.</w:t>
      </w:r>
    </w:p>
    <w:p w14:paraId="70BD7C00" w14:textId="77777777" w:rsidR="00B7025B" w:rsidRPr="0048509D" w:rsidRDefault="00B7025B" w:rsidP="00AA34E2">
      <w:pPr>
        <w:jc w:val="both"/>
        <w:rPr>
          <w:color w:val="FF0000"/>
        </w:rPr>
      </w:pPr>
    </w:p>
    <w:p w14:paraId="304AF906" w14:textId="77777777" w:rsidR="00B7025B" w:rsidRPr="0048509D" w:rsidRDefault="00B7025B" w:rsidP="00AA34E2">
      <w:pPr>
        <w:jc w:val="both"/>
        <w:rPr>
          <w:color w:val="FF0000"/>
        </w:rPr>
      </w:pPr>
    </w:p>
    <w:p w14:paraId="474019BF" w14:textId="77777777" w:rsidR="004D4E53" w:rsidRPr="0048509D" w:rsidRDefault="004D4E53" w:rsidP="00AA34E2">
      <w:pPr>
        <w:jc w:val="both"/>
        <w:rPr>
          <w:color w:val="FF0000"/>
        </w:rPr>
      </w:pPr>
    </w:p>
    <w:p w14:paraId="01288191" w14:textId="77777777" w:rsidR="00E553D7" w:rsidRPr="0048509D" w:rsidRDefault="00E553D7" w:rsidP="00AA34E2">
      <w:pPr>
        <w:jc w:val="both"/>
        <w:rPr>
          <w:color w:val="FF0000"/>
        </w:rPr>
      </w:pPr>
    </w:p>
    <w:p w14:paraId="09FF4E9A" w14:textId="77777777" w:rsidR="00E553D7" w:rsidRPr="0048509D" w:rsidRDefault="00E553D7" w:rsidP="00AA34E2">
      <w:pPr>
        <w:jc w:val="both"/>
        <w:rPr>
          <w:color w:val="FF0000"/>
        </w:rPr>
      </w:pPr>
    </w:p>
    <w:p w14:paraId="227722E5" w14:textId="77777777" w:rsidR="00E553D7" w:rsidRPr="00A121F3" w:rsidRDefault="00E553D7" w:rsidP="00AA34E2">
      <w:pPr>
        <w:jc w:val="both"/>
      </w:pPr>
    </w:p>
    <w:p w14:paraId="4F826BF7" w14:textId="77777777" w:rsidR="00B7025B" w:rsidRPr="00A121F3" w:rsidRDefault="00B7025B" w:rsidP="00AA34E2">
      <w:pPr>
        <w:jc w:val="both"/>
      </w:pPr>
      <w:r w:rsidRPr="00A121F3">
        <w:t>(allkirjastatud digitaalselt)</w:t>
      </w:r>
    </w:p>
    <w:p w14:paraId="5974D0D6" w14:textId="77777777" w:rsidR="00B7025B" w:rsidRPr="00A121F3" w:rsidRDefault="00202E53" w:rsidP="00AA34E2">
      <w:pPr>
        <w:jc w:val="both"/>
      </w:pPr>
      <w:bookmarkStart w:id="1" w:name="Text12"/>
      <w:r w:rsidRPr="00A121F3">
        <w:t>Ulve Märtson</w:t>
      </w:r>
    </w:p>
    <w:p w14:paraId="717C8BB0" w14:textId="77777777" w:rsidR="00B7025B" w:rsidRDefault="00B7025B" w:rsidP="00AA34E2">
      <w:pPr>
        <w:jc w:val="both"/>
      </w:pPr>
      <w:r w:rsidRPr="00A121F3">
        <w:t>volikogu esimees</w:t>
      </w:r>
      <w:bookmarkEnd w:id="1"/>
    </w:p>
    <w:p w14:paraId="42091BAB" w14:textId="77777777" w:rsidR="000A0D78" w:rsidRDefault="000A0D78" w:rsidP="00AA34E2">
      <w:pPr>
        <w:jc w:val="both"/>
      </w:pPr>
    </w:p>
    <w:p w14:paraId="634B4D27" w14:textId="77777777" w:rsidR="000A0D78" w:rsidRDefault="000A0D78" w:rsidP="00AA34E2">
      <w:pPr>
        <w:jc w:val="both"/>
      </w:pPr>
    </w:p>
    <w:p w14:paraId="3A4D259A" w14:textId="77777777" w:rsidR="000A0D78" w:rsidRDefault="000A0D78" w:rsidP="00AA34E2">
      <w:pPr>
        <w:jc w:val="both"/>
      </w:pPr>
    </w:p>
    <w:p w14:paraId="2390C7F3" w14:textId="77777777" w:rsidR="000A0D78" w:rsidRDefault="000A0D78" w:rsidP="00AA34E2">
      <w:pPr>
        <w:jc w:val="both"/>
      </w:pPr>
    </w:p>
    <w:p w14:paraId="132AD4A5" w14:textId="77777777" w:rsidR="000A0D78" w:rsidRDefault="000A0D78" w:rsidP="00AA34E2">
      <w:pPr>
        <w:jc w:val="both"/>
      </w:pPr>
    </w:p>
    <w:p w14:paraId="5DFF1C6B" w14:textId="77777777" w:rsidR="000A0D78" w:rsidRDefault="000A0D78" w:rsidP="00AA34E2">
      <w:pPr>
        <w:jc w:val="both"/>
      </w:pPr>
    </w:p>
    <w:p w14:paraId="4B7AFC21" w14:textId="77777777" w:rsidR="000A0D78" w:rsidRDefault="000A0D78" w:rsidP="00AA34E2">
      <w:pPr>
        <w:jc w:val="both"/>
      </w:pPr>
    </w:p>
    <w:p w14:paraId="26E00305" w14:textId="77777777" w:rsidR="000A0D78" w:rsidRDefault="000A0D78" w:rsidP="00AA34E2">
      <w:pPr>
        <w:jc w:val="both"/>
      </w:pPr>
    </w:p>
    <w:p w14:paraId="15599793" w14:textId="77777777" w:rsidR="000A0D78" w:rsidRDefault="000A0D78" w:rsidP="00AA34E2">
      <w:pPr>
        <w:jc w:val="both"/>
      </w:pPr>
    </w:p>
    <w:p w14:paraId="2EDEAE8D" w14:textId="77777777" w:rsidR="000A0D78" w:rsidRDefault="000A0D78" w:rsidP="00AA34E2">
      <w:pPr>
        <w:jc w:val="both"/>
      </w:pPr>
    </w:p>
    <w:p w14:paraId="03A8EA83" w14:textId="77777777" w:rsidR="000A0D78" w:rsidRDefault="000A0D78" w:rsidP="00AA34E2">
      <w:pPr>
        <w:jc w:val="both"/>
      </w:pPr>
    </w:p>
    <w:p w14:paraId="6A55954C" w14:textId="77777777" w:rsidR="000A0D78" w:rsidRDefault="000A0D78" w:rsidP="00AA34E2">
      <w:pPr>
        <w:jc w:val="both"/>
      </w:pPr>
    </w:p>
    <w:p w14:paraId="66BF6153" w14:textId="77777777" w:rsidR="000A0D78" w:rsidRDefault="000A0D78" w:rsidP="00AA34E2">
      <w:pPr>
        <w:jc w:val="both"/>
      </w:pPr>
    </w:p>
    <w:p w14:paraId="0D8268A2" w14:textId="77777777" w:rsidR="000A0D78" w:rsidRDefault="000A0D78" w:rsidP="00AA34E2">
      <w:pPr>
        <w:jc w:val="both"/>
      </w:pPr>
    </w:p>
    <w:p w14:paraId="70B88C33" w14:textId="77777777" w:rsidR="000A0D78" w:rsidRDefault="000A0D78" w:rsidP="00AA34E2">
      <w:pPr>
        <w:jc w:val="both"/>
      </w:pPr>
    </w:p>
    <w:p w14:paraId="34AFE9C9" w14:textId="77777777" w:rsidR="000A0D78" w:rsidRDefault="000A0D78" w:rsidP="00AA34E2">
      <w:pPr>
        <w:jc w:val="both"/>
      </w:pPr>
    </w:p>
    <w:p w14:paraId="6FF344A0" w14:textId="77777777" w:rsidR="000A0D78" w:rsidRDefault="000A0D78" w:rsidP="00AA34E2">
      <w:pPr>
        <w:jc w:val="both"/>
      </w:pPr>
    </w:p>
    <w:p w14:paraId="2C5206DF" w14:textId="77777777" w:rsidR="000A0D78" w:rsidRDefault="000A0D78" w:rsidP="00AA34E2">
      <w:pPr>
        <w:jc w:val="both"/>
      </w:pPr>
    </w:p>
    <w:p w14:paraId="2D564D77" w14:textId="77777777" w:rsidR="000A0D78" w:rsidRDefault="000A0D78" w:rsidP="00AA34E2">
      <w:pPr>
        <w:jc w:val="both"/>
      </w:pPr>
    </w:p>
    <w:p w14:paraId="42B9CF84" w14:textId="77777777" w:rsidR="000A0D78" w:rsidRDefault="000A0D78" w:rsidP="00AA34E2">
      <w:pPr>
        <w:jc w:val="both"/>
      </w:pPr>
    </w:p>
    <w:p w14:paraId="52710C98" w14:textId="77777777" w:rsidR="000A0D78" w:rsidRDefault="000A0D78" w:rsidP="00AA34E2">
      <w:pPr>
        <w:jc w:val="both"/>
      </w:pPr>
    </w:p>
    <w:p w14:paraId="69844C14" w14:textId="77777777" w:rsidR="000A0D78" w:rsidRDefault="000A0D78" w:rsidP="00AA34E2">
      <w:pPr>
        <w:jc w:val="both"/>
      </w:pPr>
    </w:p>
    <w:p w14:paraId="074E6D15" w14:textId="77777777" w:rsidR="000A0D78" w:rsidRDefault="000A0D78" w:rsidP="00AA34E2">
      <w:pPr>
        <w:jc w:val="both"/>
      </w:pPr>
    </w:p>
    <w:p w14:paraId="3FD04A96" w14:textId="77777777" w:rsidR="000A0D78" w:rsidRDefault="000A0D78" w:rsidP="00AA34E2">
      <w:pPr>
        <w:jc w:val="both"/>
      </w:pPr>
    </w:p>
    <w:p w14:paraId="4A150943" w14:textId="77777777" w:rsidR="000A0D78" w:rsidRDefault="000A0D78" w:rsidP="00AA34E2">
      <w:pPr>
        <w:jc w:val="both"/>
      </w:pPr>
    </w:p>
    <w:p w14:paraId="4074263F" w14:textId="77777777" w:rsidR="000A0D78" w:rsidRDefault="000A0D78" w:rsidP="00AA34E2">
      <w:pPr>
        <w:jc w:val="both"/>
      </w:pPr>
    </w:p>
    <w:p w14:paraId="768EA877" w14:textId="77777777" w:rsidR="000A0D78" w:rsidRDefault="000A0D78" w:rsidP="00AA34E2">
      <w:pPr>
        <w:jc w:val="both"/>
      </w:pPr>
    </w:p>
    <w:p w14:paraId="4532E886" w14:textId="77777777" w:rsidR="000A0D78" w:rsidRDefault="000A0D78" w:rsidP="00AA34E2">
      <w:pPr>
        <w:jc w:val="both"/>
      </w:pPr>
    </w:p>
    <w:p w14:paraId="5D2F6C87" w14:textId="77777777" w:rsidR="000A0D78" w:rsidRDefault="000A0D78" w:rsidP="00AA34E2">
      <w:pPr>
        <w:jc w:val="both"/>
      </w:pPr>
    </w:p>
    <w:p w14:paraId="22EE7F93" w14:textId="77777777" w:rsidR="000A0D78" w:rsidRDefault="000A0D78" w:rsidP="00AA34E2">
      <w:pPr>
        <w:jc w:val="both"/>
      </w:pPr>
    </w:p>
    <w:p w14:paraId="61D1425F" w14:textId="77777777" w:rsidR="000A0D78" w:rsidRDefault="000A0D78" w:rsidP="00AA34E2">
      <w:pPr>
        <w:jc w:val="both"/>
      </w:pPr>
    </w:p>
    <w:p w14:paraId="06133224" w14:textId="77777777" w:rsidR="000A0D78" w:rsidRDefault="000A0D78" w:rsidP="00AA34E2">
      <w:pPr>
        <w:jc w:val="both"/>
      </w:pPr>
    </w:p>
    <w:p w14:paraId="60B102B4" w14:textId="77777777" w:rsidR="000A0D78" w:rsidRDefault="000A0D78" w:rsidP="00AA34E2">
      <w:pPr>
        <w:jc w:val="both"/>
      </w:pPr>
    </w:p>
    <w:p w14:paraId="7AB29253" w14:textId="77777777" w:rsidR="000A0D78" w:rsidRDefault="000A0D78" w:rsidP="00AA34E2">
      <w:pPr>
        <w:jc w:val="both"/>
      </w:pPr>
    </w:p>
    <w:p w14:paraId="534A657E" w14:textId="77777777" w:rsidR="000A0D78" w:rsidRDefault="000A0D78" w:rsidP="00AA34E2">
      <w:pPr>
        <w:jc w:val="both"/>
      </w:pPr>
    </w:p>
    <w:p w14:paraId="5989E7A5" w14:textId="77777777" w:rsidR="000A0D78" w:rsidRDefault="000A0D78" w:rsidP="00AA34E2">
      <w:pPr>
        <w:jc w:val="both"/>
      </w:pPr>
    </w:p>
    <w:p w14:paraId="0240A726" w14:textId="77777777" w:rsidR="000A0D78" w:rsidRDefault="000A0D78" w:rsidP="00AA34E2">
      <w:pPr>
        <w:jc w:val="both"/>
      </w:pPr>
    </w:p>
    <w:p w14:paraId="46E633E8" w14:textId="77777777" w:rsidR="000A0D78" w:rsidRDefault="000A0D78" w:rsidP="00AA34E2">
      <w:pPr>
        <w:jc w:val="both"/>
      </w:pPr>
    </w:p>
    <w:p w14:paraId="3692DECE" w14:textId="77777777" w:rsidR="000A0D78" w:rsidRDefault="000A0D78" w:rsidP="00AA34E2">
      <w:pPr>
        <w:jc w:val="both"/>
      </w:pPr>
    </w:p>
    <w:p w14:paraId="5E5B7DDE" w14:textId="77777777" w:rsidR="000A0D78" w:rsidRDefault="000A0D78" w:rsidP="00AA34E2">
      <w:pPr>
        <w:jc w:val="both"/>
      </w:pPr>
    </w:p>
    <w:p w14:paraId="37B1D53D" w14:textId="77777777" w:rsidR="000A0D78" w:rsidRDefault="000A0D78" w:rsidP="00AA34E2">
      <w:pPr>
        <w:jc w:val="both"/>
      </w:pPr>
    </w:p>
    <w:p w14:paraId="23776D81" w14:textId="77777777" w:rsidR="000A0D78" w:rsidRDefault="000A0D78" w:rsidP="00AA34E2">
      <w:pPr>
        <w:jc w:val="both"/>
      </w:pPr>
    </w:p>
    <w:p w14:paraId="3127D5FA" w14:textId="77777777" w:rsidR="000A0D78" w:rsidRPr="00A121F3" w:rsidRDefault="000A0D78" w:rsidP="00AA34E2">
      <w:pPr>
        <w:jc w:val="both"/>
      </w:pPr>
    </w:p>
    <w:p w14:paraId="5207D8FF" w14:textId="77777777" w:rsidR="00B7025B" w:rsidRPr="00A121F3" w:rsidRDefault="00B7025B" w:rsidP="00AA34E2">
      <w:pPr>
        <w:jc w:val="both"/>
      </w:pPr>
    </w:p>
    <w:p w14:paraId="5EF0379F" w14:textId="7E64FCF1" w:rsidR="005D0183" w:rsidRPr="005D0183" w:rsidRDefault="005D0183" w:rsidP="005D0183">
      <w:pPr>
        <w:jc w:val="both"/>
        <w:rPr>
          <w:bCs/>
        </w:rPr>
      </w:pPr>
      <w:r>
        <w:rPr>
          <w:b/>
        </w:rPr>
        <w:t xml:space="preserve">                                                                                                                     </w:t>
      </w:r>
      <w:r w:rsidRPr="005D0183">
        <w:rPr>
          <w:bCs/>
        </w:rPr>
        <w:t>Lisa 1</w:t>
      </w:r>
    </w:p>
    <w:p w14:paraId="44C58540" w14:textId="6760F152" w:rsidR="005D0183" w:rsidRPr="005D0183" w:rsidRDefault="005D0183" w:rsidP="005D0183">
      <w:pPr>
        <w:jc w:val="both"/>
        <w:rPr>
          <w:bCs/>
        </w:rPr>
      </w:pPr>
      <w:r w:rsidRPr="005D0183">
        <w:rPr>
          <w:bCs/>
        </w:rPr>
        <w:t xml:space="preserve">                                                                                                                     Kuusalu Vallavolikogu</w:t>
      </w:r>
    </w:p>
    <w:p w14:paraId="142EFC92" w14:textId="758C2733" w:rsidR="005D0183" w:rsidRPr="005D0183" w:rsidRDefault="005D0183" w:rsidP="005D0183">
      <w:pPr>
        <w:jc w:val="both"/>
        <w:rPr>
          <w:bCs/>
        </w:rPr>
      </w:pPr>
      <w:r w:rsidRPr="005D0183">
        <w:rPr>
          <w:bCs/>
        </w:rPr>
        <w:t xml:space="preserve">                                                                                                                     xxxx otsusele nr</w:t>
      </w:r>
    </w:p>
    <w:p w14:paraId="570A1A38" w14:textId="77777777" w:rsidR="005D0183" w:rsidRPr="005D0183" w:rsidRDefault="005D0183" w:rsidP="005D0183">
      <w:pPr>
        <w:jc w:val="both"/>
        <w:rPr>
          <w:bCs/>
        </w:rPr>
      </w:pPr>
    </w:p>
    <w:p w14:paraId="4A67D506" w14:textId="77777777" w:rsidR="005D0183" w:rsidRDefault="005D0183" w:rsidP="005D0183">
      <w:pPr>
        <w:jc w:val="both"/>
        <w:rPr>
          <w:b/>
        </w:rPr>
      </w:pPr>
    </w:p>
    <w:p w14:paraId="21D81975" w14:textId="1A3D6DD0" w:rsidR="005D0183" w:rsidRPr="002C5D1C" w:rsidRDefault="005D0183" w:rsidP="005D0183">
      <w:pPr>
        <w:jc w:val="both"/>
        <w:rPr>
          <w:b/>
        </w:rPr>
      </w:pPr>
      <w:r>
        <w:rPr>
          <w:b/>
        </w:rPr>
        <w:t>KODASOO KÜLA SELTSIMAJA</w:t>
      </w:r>
      <w:r w:rsidRPr="002C5D1C">
        <w:rPr>
          <w:b/>
        </w:rPr>
        <w:t xml:space="preserve"> </w:t>
      </w:r>
      <w:r w:rsidR="000A0D78">
        <w:rPr>
          <w:b/>
        </w:rPr>
        <w:t xml:space="preserve">JA TEESERVA </w:t>
      </w:r>
      <w:r w:rsidRPr="002C5D1C">
        <w:rPr>
          <w:b/>
        </w:rPr>
        <w:t>KINNISTU</w:t>
      </w:r>
      <w:r w:rsidR="000A0D78">
        <w:rPr>
          <w:b/>
        </w:rPr>
        <w:t>TE</w:t>
      </w:r>
    </w:p>
    <w:p w14:paraId="7A555134" w14:textId="77777777" w:rsidR="005D0183" w:rsidRPr="002C5D1C" w:rsidRDefault="005D0183" w:rsidP="005D0183">
      <w:pPr>
        <w:jc w:val="both"/>
        <w:rPr>
          <w:b/>
        </w:rPr>
      </w:pPr>
      <w:r w:rsidRPr="002C5D1C">
        <w:rPr>
          <w:b/>
        </w:rPr>
        <w:t>DETAILPLANEERINGU KESKKONNAMÕJU</w:t>
      </w:r>
    </w:p>
    <w:p w14:paraId="36191E78" w14:textId="77777777" w:rsidR="005D0183" w:rsidRPr="002C5D1C" w:rsidRDefault="005D0183" w:rsidP="005D0183">
      <w:pPr>
        <w:jc w:val="both"/>
        <w:rPr>
          <w:b/>
        </w:rPr>
      </w:pPr>
      <w:r w:rsidRPr="002C5D1C">
        <w:rPr>
          <w:b/>
        </w:rPr>
        <w:t>STRATEEGILISE HINDAMISE EELHINNANG</w:t>
      </w:r>
    </w:p>
    <w:p w14:paraId="7CB2AEB1" w14:textId="77777777" w:rsidR="005D0183" w:rsidRPr="002C5D1C" w:rsidRDefault="005D0183" w:rsidP="005D0183">
      <w:pPr>
        <w:jc w:val="both"/>
        <w:rPr>
          <w:b/>
        </w:rPr>
      </w:pPr>
    </w:p>
    <w:p w14:paraId="6DE4B8FB" w14:textId="77777777" w:rsidR="005D0183" w:rsidRPr="00166EBD" w:rsidRDefault="005D0183" w:rsidP="005D0183">
      <w:r w:rsidRPr="00166EBD">
        <w:t xml:space="preserve">Tulenevalt planeerimisseaduse § 124 lõikest 6, keskkonnamõju hindamise ja keskkonnajuhtimissüsteemi seaduse (edasipidi KeHJS) § 33 lg 2 punkt 4, </w:t>
      </w:r>
      <w:r w:rsidRPr="00166EBD">
        <w:rPr>
          <w:rStyle w:val="markedcontent"/>
          <w:shd w:val="clear" w:color="auto" w:fill="FFFFFF"/>
        </w:rPr>
        <w:t xml:space="preserve">§ 6 lg 2 p 22, § 6 lg 4 ja Vabariigi Valitsuse 29.08.2005 määruse nr 224 „Tegevusvaldkondade, mille korral tuleb anda keskkonnamõju hindamise vajalikkuse eelhinnang, täpsustatud loetelu“ </w:t>
      </w:r>
      <w:bookmarkStart w:id="2" w:name="_Hlk181688096"/>
      <w:r w:rsidRPr="00166EBD">
        <w:rPr>
          <w:rStyle w:val="markedcontent"/>
          <w:shd w:val="clear" w:color="auto" w:fill="FFFFFF"/>
        </w:rPr>
        <w:t xml:space="preserve">§ </w:t>
      </w:r>
      <w:r>
        <w:rPr>
          <w:rStyle w:val="markedcontent"/>
          <w:shd w:val="clear" w:color="auto" w:fill="FFFFFF"/>
        </w:rPr>
        <w:t>16</w:t>
      </w:r>
      <w:r w:rsidRPr="00166EBD">
        <w:rPr>
          <w:rStyle w:val="markedcontent"/>
          <w:shd w:val="clear" w:color="auto" w:fill="FFFFFF"/>
        </w:rPr>
        <w:t xml:space="preserve"> </w:t>
      </w:r>
      <w:r>
        <w:rPr>
          <w:rStyle w:val="markedcontent"/>
          <w:shd w:val="clear" w:color="auto" w:fill="FFFFFF"/>
        </w:rPr>
        <w:t>lg</w:t>
      </w:r>
      <w:r w:rsidRPr="00166EBD">
        <w:rPr>
          <w:rStyle w:val="markedcontent"/>
          <w:shd w:val="clear" w:color="auto" w:fill="FFFFFF"/>
        </w:rPr>
        <w:t xml:space="preserve"> </w:t>
      </w:r>
      <w:r>
        <w:rPr>
          <w:rStyle w:val="markedcontent"/>
          <w:shd w:val="clear" w:color="auto" w:fill="FFFFFF"/>
        </w:rPr>
        <w:t>1</w:t>
      </w:r>
      <w:bookmarkEnd w:id="2"/>
      <w:r w:rsidRPr="00166EBD">
        <w:t>.</w:t>
      </w:r>
    </w:p>
    <w:p w14:paraId="7A99589C" w14:textId="77777777" w:rsidR="005D0183" w:rsidRDefault="005D0183" w:rsidP="005D0183"/>
    <w:p w14:paraId="67E95A5F" w14:textId="77777777" w:rsidR="005D0183" w:rsidRPr="002C5D1C" w:rsidRDefault="005D0183" w:rsidP="005D0183">
      <w:pPr>
        <w:numPr>
          <w:ilvl w:val="0"/>
          <w:numId w:val="14"/>
        </w:numPr>
        <w:ind w:left="0" w:firstLine="0"/>
        <w:jc w:val="both"/>
        <w:rPr>
          <w:b/>
          <w:bCs/>
        </w:rPr>
      </w:pPr>
      <w:r w:rsidRPr="002C5D1C">
        <w:rPr>
          <w:b/>
          <w:bCs/>
        </w:rPr>
        <w:t>Strateegilise planeerimisdokumendi ja kavandatava tegevuse lühikirjeldus</w:t>
      </w:r>
    </w:p>
    <w:p w14:paraId="7E3CD888" w14:textId="77777777" w:rsidR="005D0183" w:rsidRPr="002C5D1C" w:rsidRDefault="005D0183" w:rsidP="005D0183">
      <w:pPr>
        <w:jc w:val="both"/>
        <w:rPr>
          <w:b/>
          <w:bCs/>
        </w:rPr>
      </w:pPr>
    </w:p>
    <w:p w14:paraId="7F4BDA6E" w14:textId="77777777" w:rsidR="005D0183" w:rsidRPr="002C5D1C" w:rsidRDefault="005D0183" w:rsidP="005D0183">
      <w:pPr>
        <w:jc w:val="both"/>
        <w:rPr>
          <w:shd w:val="clear" w:color="auto" w:fill="FFFFFF"/>
        </w:rPr>
      </w:pPr>
      <w:r w:rsidRPr="002C5D1C">
        <w:t xml:space="preserve">Detailplaneeringu eesmärgiks on </w:t>
      </w:r>
      <w:r>
        <w:t xml:space="preserve">Kodasoo küla Seltsimaja </w:t>
      </w:r>
      <w:r w:rsidRPr="002C5D1C">
        <w:t xml:space="preserve">(katastriüksus </w:t>
      </w:r>
      <w:r w:rsidRPr="00020256">
        <w:rPr>
          <w:shd w:val="clear" w:color="auto" w:fill="FFFFFF"/>
        </w:rPr>
        <w:t>35201:003:0212</w:t>
      </w:r>
      <w:r>
        <w:rPr>
          <w:shd w:val="clear" w:color="auto" w:fill="FFFFFF"/>
        </w:rPr>
        <w:t xml:space="preserve">, </w:t>
      </w:r>
      <w:r w:rsidRPr="002C5D1C">
        <w:rPr>
          <w:shd w:val="clear" w:color="auto" w:fill="FFFFFF"/>
        </w:rPr>
        <w:t xml:space="preserve">sihtotstarve </w:t>
      </w:r>
      <w:r>
        <w:rPr>
          <w:shd w:val="clear" w:color="auto" w:fill="FFFFFF"/>
        </w:rPr>
        <w:t>üldkasutatav maa</w:t>
      </w:r>
      <w:r w:rsidRPr="002C5D1C">
        <w:rPr>
          <w:shd w:val="clear" w:color="auto" w:fill="FFFFFF"/>
        </w:rPr>
        <w:t xml:space="preserve"> 100%; pindala </w:t>
      </w:r>
      <w:r w:rsidRPr="00020256">
        <w:rPr>
          <w:shd w:val="clear" w:color="auto" w:fill="FFFFFF"/>
        </w:rPr>
        <w:t>54</w:t>
      </w:r>
      <w:r>
        <w:rPr>
          <w:shd w:val="clear" w:color="auto" w:fill="FFFFFF"/>
        </w:rPr>
        <w:t xml:space="preserve"> </w:t>
      </w:r>
      <w:r w:rsidRPr="00020256">
        <w:rPr>
          <w:shd w:val="clear" w:color="auto" w:fill="FFFFFF"/>
        </w:rPr>
        <w:t>995</w:t>
      </w:r>
      <w:r w:rsidRPr="002C5D1C">
        <w:rPr>
          <w:shd w:val="clear" w:color="auto" w:fill="FFFFFF"/>
        </w:rPr>
        <w:t xml:space="preserve"> </w:t>
      </w:r>
      <w:r>
        <w:rPr>
          <w:shd w:val="clear" w:color="auto" w:fill="FFFFFF"/>
        </w:rPr>
        <w:t>m</w:t>
      </w:r>
      <w:r w:rsidRPr="00DB2D28">
        <w:rPr>
          <w:shd w:val="clear" w:color="auto" w:fill="FFFFFF"/>
          <w:vertAlign w:val="superscript"/>
        </w:rPr>
        <w:t>2</w:t>
      </w:r>
      <w:r w:rsidRPr="002C5D1C">
        <w:rPr>
          <w:shd w:val="clear" w:color="auto" w:fill="FFFFFF"/>
        </w:rPr>
        <w:t>)</w:t>
      </w:r>
      <w:r>
        <w:rPr>
          <w:shd w:val="clear" w:color="auto" w:fill="FFFFFF"/>
        </w:rPr>
        <w:t xml:space="preserve"> </w:t>
      </w:r>
      <w:r>
        <w:t xml:space="preserve">ja Teeserva </w:t>
      </w:r>
      <w:r w:rsidRPr="002C5D1C">
        <w:t xml:space="preserve">(katastriüksus </w:t>
      </w:r>
      <w:r w:rsidRPr="00F767A5">
        <w:rPr>
          <w:shd w:val="clear" w:color="auto" w:fill="FFFFFF"/>
        </w:rPr>
        <w:t>35201:003:0204</w:t>
      </w:r>
      <w:r>
        <w:rPr>
          <w:shd w:val="clear" w:color="auto" w:fill="FFFFFF"/>
        </w:rPr>
        <w:t>, m</w:t>
      </w:r>
      <w:r w:rsidRPr="00F767A5">
        <w:rPr>
          <w:shd w:val="clear" w:color="auto" w:fill="FFFFFF"/>
        </w:rPr>
        <w:t>aatulundusmaa 100%</w:t>
      </w:r>
      <w:r w:rsidRPr="002C5D1C">
        <w:rPr>
          <w:shd w:val="clear" w:color="auto" w:fill="FFFFFF"/>
        </w:rPr>
        <w:t xml:space="preserve">; pindala </w:t>
      </w:r>
      <w:r w:rsidRPr="00F767A5">
        <w:rPr>
          <w:shd w:val="clear" w:color="auto" w:fill="FFFFFF"/>
        </w:rPr>
        <w:t>3674</w:t>
      </w:r>
      <w:r w:rsidRPr="002C5D1C">
        <w:rPr>
          <w:shd w:val="clear" w:color="auto" w:fill="FFFFFF"/>
        </w:rPr>
        <w:t xml:space="preserve"> </w:t>
      </w:r>
      <w:r>
        <w:rPr>
          <w:shd w:val="clear" w:color="auto" w:fill="FFFFFF"/>
        </w:rPr>
        <w:t>m</w:t>
      </w:r>
      <w:r w:rsidRPr="00DB2D28">
        <w:rPr>
          <w:shd w:val="clear" w:color="auto" w:fill="FFFFFF"/>
          <w:vertAlign w:val="superscript"/>
        </w:rPr>
        <w:t>2</w:t>
      </w:r>
      <w:r>
        <w:rPr>
          <w:shd w:val="clear" w:color="auto" w:fill="FFFFFF"/>
        </w:rPr>
        <w:t>)</w:t>
      </w:r>
      <w:r w:rsidRPr="002C5D1C">
        <w:t xml:space="preserve"> kinnistu</w:t>
      </w:r>
      <w:r>
        <w:t>test uute elamukruntide moodustamine</w:t>
      </w:r>
      <w:r w:rsidRPr="002C5D1C">
        <w:t xml:space="preserve"> </w:t>
      </w:r>
      <w:r>
        <w:rPr>
          <w:shd w:val="clear" w:color="auto" w:fill="FFFFFF"/>
        </w:rPr>
        <w:t xml:space="preserve">ja hoonestusõiguse andmine. Detailplaneeringu raames moodustatakse uus elamuala. </w:t>
      </w:r>
      <w:r w:rsidRPr="002C5D1C">
        <w:rPr>
          <w:shd w:val="clear" w:color="auto" w:fill="FFFFFF"/>
        </w:rPr>
        <w:t xml:space="preserve">Juurdepääs </w:t>
      </w:r>
      <w:r>
        <w:rPr>
          <w:shd w:val="clear" w:color="auto" w:fill="FFFFFF"/>
        </w:rPr>
        <w:t>seltsimajale saab tagada kinnistu lõuna küljel paiknevalt teelt</w:t>
      </w:r>
      <w:r w:rsidRPr="002C5D1C">
        <w:rPr>
          <w:shd w:val="clear" w:color="auto" w:fill="FFFFFF"/>
        </w:rPr>
        <w:t>.</w:t>
      </w:r>
      <w:r>
        <w:rPr>
          <w:shd w:val="clear" w:color="auto" w:fill="FFFFFF"/>
        </w:rPr>
        <w:t xml:space="preserve"> Elamuarenduse ligipääs on planeeritud kinnistu põhjapoolselt osalt.</w:t>
      </w:r>
      <w:r w:rsidRPr="002C5D1C">
        <w:rPr>
          <w:shd w:val="clear" w:color="auto" w:fill="FFFFFF"/>
        </w:rPr>
        <w:t xml:space="preserve"> </w:t>
      </w:r>
      <w:r>
        <w:rPr>
          <w:shd w:val="clear" w:color="auto" w:fill="FFFFFF"/>
        </w:rPr>
        <w:t>Seltsimaja</w:t>
      </w:r>
      <w:r w:rsidRPr="002C5D1C">
        <w:rPr>
          <w:shd w:val="clear" w:color="auto" w:fill="FFFFFF"/>
        </w:rPr>
        <w:t xml:space="preserve"> maaüksusest moodustab kõlvikuliselt </w:t>
      </w:r>
      <w:r w:rsidRPr="0025204F">
        <w:rPr>
          <w:shd w:val="clear" w:color="auto" w:fill="FFFFFF"/>
        </w:rPr>
        <w:t>12890</w:t>
      </w:r>
      <w:r w:rsidRPr="002C5D1C">
        <w:rPr>
          <w:shd w:val="clear" w:color="auto" w:fill="FFFFFF"/>
        </w:rPr>
        <w:t xml:space="preserve"> </w:t>
      </w:r>
      <w:r w:rsidRPr="002C5D1C">
        <w:t>m</w:t>
      </w:r>
      <w:r w:rsidRPr="002C5D1C">
        <w:rPr>
          <w:vertAlign w:val="superscript"/>
        </w:rPr>
        <w:t>2</w:t>
      </w:r>
      <w:r w:rsidRPr="002C5D1C">
        <w:t xml:space="preserve"> </w:t>
      </w:r>
      <w:r>
        <w:t xml:space="preserve">haritav maa, </w:t>
      </w:r>
      <w:r w:rsidRPr="0025204F">
        <w:t>23989</w:t>
      </w:r>
      <w:r>
        <w:t xml:space="preserve"> m</w:t>
      </w:r>
      <w:r w:rsidRPr="00F4591B">
        <w:rPr>
          <w:vertAlign w:val="superscript"/>
        </w:rPr>
        <w:t>2</w:t>
      </w:r>
      <w:r>
        <w:t xml:space="preserve"> looduslik rohumaa, </w:t>
      </w:r>
      <w:r w:rsidRPr="0025204F">
        <w:t>11618</w:t>
      </w:r>
      <w:r>
        <w:t xml:space="preserve"> m</w:t>
      </w:r>
      <w:r w:rsidRPr="00F4591B">
        <w:rPr>
          <w:vertAlign w:val="superscript"/>
        </w:rPr>
        <w:t>2</w:t>
      </w:r>
      <w:r>
        <w:t xml:space="preserve"> metsamaa, </w:t>
      </w:r>
      <w:r w:rsidRPr="0025204F">
        <w:t>1355</w:t>
      </w:r>
      <w:r>
        <w:t xml:space="preserve"> m</w:t>
      </w:r>
      <w:r w:rsidRPr="00F4591B">
        <w:rPr>
          <w:vertAlign w:val="superscript"/>
        </w:rPr>
        <w:t>2</w:t>
      </w:r>
      <w:r>
        <w:t xml:space="preserve"> õuemaa ja </w:t>
      </w:r>
      <w:r w:rsidRPr="0025204F">
        <w:t>5143</w:t>
      </w:r>
      <w:r w:rsidRPr="002C5D1C">
        <w:t xml:space="preserve"> m</w:t>
      </w:r>
      <w:r w:rsidRPr="002C5D1C">
        <w:rPr>
          <w:vertAlign w:val="superscript"/>
        </w:rPr>
        <w:t>2</w:t>
      </w:r>
      <w:r>
        <w:rPr>
          <w:vertAlign w:val="superscript"/>
        </w:rPr>
        <w:t xml:space="preserve"> </w:t>
      </w:r>
      <w:r>
        <w:t>muu maa</w:t>
      </w:r>
      <w:r w:rsidRPr="002C5D1C">
        <w:rPr>
          <w:shd w:val="clear" w:color="auto" w:fill="FFFFFF"/>
        </w:rPr>
        <w:t>.</w:t>
      </w:r>
      <w:r>
        <w:rPr>
          <w:shd w:val="clear" w:color="auto" w:fill="FFFFFF"/>
        </w:rPr>
        <w:t xml:space="preserve"> Teeserva maaüksusest moodustab </w:t>
      </w:r>
      <w:r w:rsidRPr="002C5D1C">
        <w:rPr>
          <w:shd w:val="clear" w:color="auto" w:fill="FFFFFF"/>
        </w:rPr>
        <w:t>kõlvikuliselt</w:t>
      </w:r>
      <w:r>
        <w:rPr>
          <w:shd w:val="clear" w:color="auto" w:fill="FFFFFF"/>
        </w:rPr>
        <w:t xml:space="preserve"> h</w:t>
      </w:r>
      <w:r w:rsidRPr="00B632CD">
        <w:rPr>
          <w:shd w:val="clear" w:color="auto" w:fill="FFFFFF"/>
        </w:rPr>
        <w:t>aritav maa</w:t>
      </w:r>
      <w:r>
        <w:rPr>
          <w:shd w:val="clear" w:color="auto" w:fill="FFFFFF"/>
        </w:rPr>
        <w:t xml:space="preserve"> </w:t>
      </w:r>
      <w:r w:rsidRPr="00B632CD">
        <w:rPr>
          <w:shd w:val="clear" w:color="auto" w:fill="FFFFFF"/>
        </w:rPr>
        <w:t>514.0 m²</w:t>
      </w:r>
      <w:r>
        <w:rPr>
          <w:shd w:val="clear" w:color="auto" w:fill="FFFFFF"/>
        </w:rPr>
        <w:t>, l</w:t>
      </w:r>
      <w:r w:rsidRPr="00B632CD">
        <w:rPr>
          <w:shd w:val="clear" w:color="auto" w:fill="FFFFFF"/>
        </w:rPr>
        <w:t>ooduslik rohumaa</w:t>
      </w:r>
      <w:r>
        <w:rPr>
          <w:shd w:val="clear" w:color="auto" w:fill="FFFFFF"/>
        </w:rPr>
        <w:t xml:space="preserve"> </w:t>
      </w:r>
      <w:r w:rsidRPr="00B632CD">
        <w:rPr>
          <w:shd w:val="clear" w:color="auto" w:fill="FFFFFF"/>
        </w:rPr>
        <w:t>2664.0 m²</w:t>
      </w:r>
      <w:r>
        <w:rPr>
          <w:shd w:val="clear" w:color="auto" w:fill="FFFFFF"/>
        </w:rPr>
        <w:t>, m</w:t>
      </w:r>
      <w:r w:rsidRPr="00B632CD">
        <w:rPr>
          <w:shd w:val="clear" w:color="auto" w:fill="FFFFFF"/>
        </w:rPr>
        <w:t>uu maa</w:t>
      </w:r>
      <w:r>
        <w:rPr>
          <w:shd w:val="clear" w:color="auto" w:fill="FFFFFF"/>
        </w:rPr>
        <w:t xml:space="preserve"> </w:t>
      </w:r>
      <w:r w:rsidRPr="00B632CD">
        <w:rPr>
          <w:shd w:val="clear" w:color="auto" w:fill="FFFFFF"/>
        </w:rPr>
        <w:t>496.0 m²</w:t>
      </w:r>
      <w:r>
        <w:rPr>
          <w:shd w:val="clear" w:color="auto" w:fill="FFFFFF"/>
        </w:rPr>
        <w:t>.</w:t>
      </w:r>
    </w:p>
    <w:p w14:paraId="1C07A613" w14:textId="77777777" w:rsidR="005D0183" w:rsidRDefault="005D0183" w:rsidP="005D0183"/>
    <w:p w14:paraId="6C7AE0F8" w14:textId="77777777" w:rsidR="005D0183" w:rsidRPr="002D056F" w:rsidRDefault="005D0183" w:rsidP="005D0183">
      <w:pPr>
        <w:pStyle w:val="Loendilik"/>
        <w:numPr>
          <w:ilvl w:val="0"/>
          <w:numId w:val="14"/>
        </w:numPr>
        <w:ind w:left="0" w:firstLine="0"/>
        <w:jc w:val="both"/>
        <w:rPr>
          <w:b/>
          <w:bCs/>
        </w:rPr>
      </w:pPr>
      <w:r w:rsidRPr="002D056F">
        <w:rPr>
          <w:b/>
          <w:bCs/>
        </w:rPr>
        <w:t>Seotus teiste strateegiliste planeerimisdokumentidega</w:t>
      </w:r>
    </w:p>
    <w:p w14:paraId="41158188" w14:textId="77777777" w:rsidR="005D0183" w:rsidRPr="002C5D1C" w:rsidRDefault="005D0183" w:rsidP="005D0183">
      <w:pPr>
        <w:jc w:val="both"/>
        <w:rPr>
          <w:b/>
          <w:bCs/>
        </w:rPr>
      </w:pPr>
    </w:p>
    <w:p w14:paraId="7117068F" w14:textId="77777777" w:rsidR="005D0183" w:rsidRPr="002C5D1C" w:rsidRDefault="005D0183" w:rsidP="005D0183">
      <w:pPr>
        <w:numPr>
          <w:ilvl w:val="1"/>
          <w:numId w:val="14"/>
        </w:numPr>
        <w:ind w:left="0" w:firstLine="0"/>
        <w:contextualSpacing/>
        <w:jc w:val="both"/>
        <w:rPr>
          <w:b/>
          <w:bCs/>
        </w:rPr>
      </w:pPr>
      <w:r>
        <w:rPr>
          <w:b/>
          <w:bCs/>
        </w:rPr>
        <w:t xml:space="preserve"> </w:t>
      </w:r>
      <w:r w:rsidRPr="002C5D1C">
        <w:rPr>
          <w:b/>
          <w:bCs/>
        </w:rPr>
        <w:t>Missugusel määral mõjutab strateegiline planeerimisdokument teisi strateegilisi planeerimisdokumente, arvestades nende kehtestamise tasandit</w:t>
      </w:r>
    </w:p>
    <w:p w14:paraId="1B639915" w14:textId="77777777" w:rsidR="005D0183" w:rsidRPr="002C5D1C" w:rsidRDefault="005D0183" w:rsidP="005D0183">
      <w:pPr>
        <w:jc w:val="both"/>
        <w:rPr>
          <w:b/>
          <w:bCs/>
        </w:rPr>
      </w:pPr>
    </w:p>
    <w:p w14:paraId="56F47B4A" w14:textId="77777777" w:rsidR="005D0183" w:rsidRPr="002C5D1C" w:rsidRDefault="005D0183" w:rsidP="005D0183">
      <w:pPr>
        <w:jc w:val="both"/>
      </w:pPr>
      <w:r w:rsidRPr="002C5D1C">
        <w:rPr>
          <w:b/>
          <w:bCs/>
        </w:rPr>
        <w:t xml:space="preserve">Eesti üleriigilise planeeringu 2030+ </w:t>
      </w:r>
      <w:r w:rsidRPr="002C5D1C">
        <w:t>kohaselt on võrdselt hinnatud kompaktsed linna</w:t>
      </w:r>
      <w:r>
        <w:t>d</w:t>
      </w:r>
      <w:r w:rsidRPr="002C5D1C">
        <w:t>, eeslinnad ja traditsioonilised külad. Maapiirkonnad pakuvad inimestele elukoha privaatsust, toimetulekut sõltumata välistest oludest ja looduslikku elukeskkonda. Tähtsal kohal on ühenduvus kohalike ja maakondlike keskustega</w:t>
      </w:r>
      <w:r>
        <w:t>. Planeeringuala asub Kodasoo külas küla keskuses seltsimaja läheduses</w:t>
      </w:r>
      <w:r w:rsidRPr="002C5D1C">
        <w:t>.</w:t>
      </w:r>
      <w:r>
        <w:t xml:space="preserve"> Samas on säilinud looduslähedane keskkond ning kinnistutele on tagatud piisavas mahus privaatsust. </w:t>
      </w:r>
      <w:r w:rsidRPr="002C5D1C">
        <w:t>Kavandatav tegevus on kooskõlas Eesti üleriigilise planeeringuga.</w:t>
      </w:r>
    </w:p>
    <w:p w14:paraId="7C2ABCB7" w14:textId="77777777" w:rsidR="005D0183" w:rsidRPr="002C5D1C" w:rsidRDefault="005D0183" w:rsidP="005D0183">
      <w:pPr>
        <w:keepNext/>
        <w:shd w:val="clear" w:color="auto" w:fill="FFFFFF"/>
        <w:jc w:val="both"/>
        <w:outlineLvl w:val="0"/>
        <w:rPr>
          <w:color w:val="000000"/>
          <w:kern w:val="32"/>
        </w:rPr>
      </w:pPr>
      <w:r w:rsidRPr="002C5D1C">
        <w:rPr>
          <w:b/>
          <w:bCs/>
          <w:kern w:val="32"/>
        </w:rPr>
        <w:t xml:space="preserve">Harju Maakonnaplaneeringu </w:t>
      </w:r>
      <w:r w:rsidRPr="002C5D1C">
        <w:rPr>
          <w:b/>
          <w:bCs/>
          <w:color w:val="000000"/>
          <w:kern w:val="32"/>
        </w:rPr>
        <w:t xml:space="preserve">2030+ </w:t>
      </w:r>
      <w:r w:rsidRPr="002C5D1C">
        <w:rPr>
          <w:color w:val="000000"/>
          <w:kern w:val="32"/>
        </w:rPr>
        <w:t>visioonis on toodud välja linnalise ja maapiikonnale omase ruumi selge eristumine Tallinna väliselt. Tähtis on taristute arendamine ning loodusliku ja atraktiivse elukeskkonna säilimine. Igapäevaelu toimimisel on suur roll ühendustel oluliste keskustega.</w:t>
      </w:r>
      <w:r>
        <w:rPr>
          <w:color w:val="000000"/>
          <w:kern w:val="32"/>
        </w:rPr>
        <w:t xml:space="preserve"> Planeeringuala paikneb </w:t>
      </w:r>
      <w:r>
        <w:t>Kodasoo</w:t>
      </w:r>
      <w:r>
        <w:rPr>
          <w:color w:val="000000"/>
          <w:kern w:val="32"/>
        </w:rPr>
        <w:t xml:space="preserve"> külas ja paikneb Tallinn-Narva maantee vahetus läheduses. Antud tee kaudu on võimalikult mugavalt ja kiirelt jõuda piirkonna suurimate keskusteni. </w:t>
      </w:r>
      <w:r w:rsidRPr="002C5D1C">
        <w:rPr>
          <w:color w:val="000000"/>
          <w:kern w:val="32"/>
        </w:rPr>
        <w:t>Kavandatav tegevus on kooskõlas Harju maakonnaplaneeringuga.</w:t>
      </w:r>
    </w:p>
    <w:p w14:paraId="0E96BBD5" w14:textId="77777777" w:rsidR="005D0183" w:rsidRPr="002C5D1C" w:rsidRDefault="005D0183" w:rsidP="005D0183">
      <w:pPr>
        <w:jc w:val="both"/>
      </w:pPr>
      <w:r w:rsidRPr="002C5D1C">
        <w:rPr>
          <w:b/>
          <w:bCs/>
        </w:rPr>
        <w:t xml:space="preserve">Kuusalu valla arengukava </w:t>
      </w:r>
      <w:r>
        <w:rPr>
          <w:b/>
          <w:bCs/>
        </w:rPr>
        <w:t>2023-2028</w:t>
      </w:r>
      <w:r w:rsidRPr="002C5D1C">
        <w:rPr>
          <w:b/>
          <w:bCs/>
        </w:rPr>
        <w:t xml:space="preserve"> </w:t>
      </w:r>
      <w:r w:rsidRPr="002C5D1C">
        <w:t xml:space="preserve">toob välja Kuusalu valla visiooni, milleks on </w:t>
      </w:r>
      <w:r w:rsidRPr="006D6D7B">
        <w:rPr>
          <w:i/>
          <w:iCs/>
        </w:rPr>
        <w:t xml:space="preserve">Kuusalu on tegusa kogukonnaga, turvaline, head haridust, töökohti ja vaba aja veetmise võimalusi pakkuv </w:t>
      </w:r>
      <w:r w:rsidRPr="006D6D7B">
        <w:rPr>
          <w:i/>
          <w:iCs/>
        </w:rPr>
        <w:lastRenderedPageBreak/>
        <w:t xml:space="preserve">vald, kus lõimuvad pärandkultuur ja loodus. </w:t>
      </w:r>
      <w:r w:rsidRPr="002C5D1C">
        <w:t>Kavandatav tegevus on kooskõlas Kuusalu valla arengukavaga.</w:t>
      </w:r>
    </w:p>
    <w:p w14:paraId="47B09DE4" w14:textId="77777777" w:rsidR="005D0183" w:rsidRPr="002C5D1C" w:rsidRDefault="005D0183" w:rsidP="005D0183">
      <w:pPr>
        <w:jc w:val="both"/>
      </w:pPr>
      <w:r>
        <w:t xml:space="preserve">Endise </w:t>
      </w:r>
      <w:r>
        <w:rPr>
          <w:b/>
          <w:bCs/>
        </w:rPr>
        <w:t>Kuusalu valla</w:t>
      </w:r>
      <w:r w:rsidRPr="002C5D1C">
        <w:rPr>
          <w:b/>
          <w:bCs/>
        </w:rPr>
        <w:t xml:space="preserve"> üldplaneeringu kohaselt </w:t>
      </w:r>
      <w:r w:rsidRPr="002C5D1C">
        <w:t xml:space="preserve">on </w:t>
      </w:r>
      <w:r>
        <w:t>piirkond valgel alal, ehk piirkonna kasutuse muutmist ei ole ette nähtud. Detailplaneeringuga tekib uus elamuarendus, mida ei ole üldplaneeringuga ette nähtud. Sellest tulenevalt on kavantav detailplaneering üldplaneeringut muutev.</w:t>
      </w:r>
    </w:p>
    <w:p w14:paraId="5DA6008E" w14:textId="77777777" w:rsidR="005D0183" w:rsidRDefault="005D0183" w:rsidP="005D0183">
      <w:pPr>
        <w:jc w:val="both"/>
      </w:pPr>
    </w:p>
    <w:p w14:paraId="4470216D" w14:textId="77777777" w:rsidR="005D0183" w:rsidRDefault="005D0183" w:rsidP="005D0183">
      <w:pPr>
        <w:keepNext/>
        <w:jc w:val="both"/>
      </w:pPr>
      <w:r w:rsidRPr="006D6D7B">
        <w:rPr>
          <w:noProof/>
        </w:rPr>
        <w:drawing>
          <wp:inline distT="0" distB="0" distL="0" distR="0" wp14:anchorId="468E0F06" wp14:editId="52E32F0C">
            <wp:extent cx="5760720" cy="4172585"/>
            <wp:effectExtent l="0" t="0" r="0" b="0"/>
            <wp:docPr id="867160242" name="Pilt 1" descr="Pilt, millel on kujutatud tekst, kaart, diagramm, Plaa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60242" name="Pilt 1" descr="Pilt, millel on kujutatud tekst, kaart, diagramm, Plaan&#10;&#10;Kirjeldus on genereeritud automaatselt"/>
                    <pic:cNvPicPr/>
                  </pic:nvPicPr>
                  <pic:blipFill>
                    <a:blip r:embed="rId8"/>
                    <a:stretch>
                      <a:fillRect/>
                    </a:stretch>
                  </pic:blipFill>
                  <pic:spPr>
                    <a:xfrm>
                      <a:off x="0" y="0"/>
                      <a:ext cx="5760720" cy="4172585"/>
                    </a:xfrm>
                    <a:prstGeom prst="rect">
                      <a:avLst/>
                    </a:prstGeom>
                  </pic:spPr>
                </pic:pic>
              </a:graphicData>
            </a:graphic>
          </wp:inline>
        </w:drawing>
      </w:r>
      <w:r w:rsidRPr="0081141D">
        <w:rPr>
          <w:noProof/>
        </w:rPr>
        <w:t xml:space="preserve"> </w:t>
      </w:r>
    </w:p>
    <w:p w14:paraId="1CBF2446" w14:textId="77777777" w:rsidR="005D0183" w:rsidRPr="00F70B7A" w:rsidRDefault="005D0183" w:rsidP="005D0183">
      <w:pPr>
        <w:pStyle w:val="Pealdis"/>
        <w:rPr>
          <w:i w:val="0"/>
          <w:iCs w:val="0"/>
          <w:color w:val="auto"/>
          <w:sz w:val="22"/>
          <w:szCs w:val="22"/>
        </w:rPr>
      </w:pPr>
      <w:r w:rsidRPr="00F70B7A">
        <w:rPr>
          <w:i w:val="0"/>
          <w:iCs w:val="0"/>
          <w:color w:val="auto"/>
          <w:sz w:val="22"/>
          <w:szCs w:val="22"/>
        </w:rPr>
        <w:t xml:space="preserve">Joonis </w:t>
      </w:r>
      <w:r w:rsidRPr="00F70B7A">
        <w:rPr>
          <w:i w:val="0"/>
          <w:iCs w:val="0"/>
          <w:color w:val="auto"/>
          <w:sz w:val="22"/>
          <w:szCs w:val="22"/>
        </w:rPr>
        <w:fldChar w:fldCharType="begin"/>
      </w:r>
      <w:r w:rsidRPr="00F70B7A">
        <w:rPr>
          <w:i w:val="0"/>
          <w:iCs w:val="0"/>
          <w:color w:val="auto"/>
          <w:sz w:val="22"/>
          <w:szCs w:val="22"/>
        </w:rPr>
        <w:instrText xml:space="preserve"> SEQ Joonis \* ARABIC </w:instrText>
      </w:r>
      <w:r w:rsidRPr="00F70B7A">
        <w:rPr>
          <w:i w:val="0"/>
          <w:iCs w:val="0"/>
          <w:color w:val="auto"/>
          <w:sz w:val="22"/>
          <w:szCs w:val="22"/>
        </w:rPr>
        <w:fldChar w:fldCharType="separate"/>
      </w:r>
      <w:r>
        <w:rPr>
          <w:i w:val="0"/>
          <w:iCs w:val="0"/>
          <w:noProof/>
          <w:color w:val="auto"/>
          <w:sz w:val="22"/>
          <w:szCs w:val="22"/>
        </w:rPr>
        <w:t>1</w:t>
      </w:r>
      <w:r w:rsidRPr="00F70B7A">
        <w:rPr>
          <w:i w:val="0"/>
          <w:iCs w:val="0"/>
          <w:color w:val="auto"/>
          <w:sz w:val="22"/>
          <w:szCs w:val="22"/>
        </w:rPr>
        <w:fldChar w:fldCharType="end"/>
      </w:r>
      <w:r w:rsidRPr="00F70B7A">
        <w:rPr>
          <w:i w:val="0"/>
          <w:iCs w:val="0"/>
          <w:color w:val="auto"/>
          <w:sz w:val="22"/>
          <w:szCs w:val="22"/>
        </w:rPr>
        <w:t xml:space="preserve">. Väljavõte </w:t>
      </w:r>
      <w:r>
        <w:rPr>
          <w:i w:val="0"/>
          <w:iCs w:val="0"/>
          <w:color w:val="auto"/>
          <w:sz w:val="22"/>
          <w:szCs w:val="22"/>
        </w:rPr>
        <w:t>Kuusalu</w:t>
      </w:r>
      <w:r w:rsidRPr="00F70B7A">
        <w:rPr>
          <w:i w:val="0"/>
          <w:iCs w:val="0"/>
          <w:color w:val="auto"/>
          <w:sz w:val="22"/>
          <w:szCs w:val="22"/>
        </w:rPr>
        <w:t xml:space="preserve"> valla üldplaneeringust</w:t>
      </w:r>
    </w:p>
    <w:p w14:paraId="6BDF4474" w14:textId="77777777" w:rsidR="005D0183" w:rsidRDefault="005D0183" w:rsidP="005D0183"/>
    <w:p w14:paraId="6F520ABA" w14:textId="77777777" w:rsidR="005D0183" w:rsidRPr="002C5D1C" w:rsidRDefault="005D0183" w:rsidP="005D0183">
      <w:pPr>
        <w:numPr>
          <w:ilvl w:val="1"/>
          <w:numId w:val="14"/>
        </w:numPr>
        <w:ind w:left="0" w:firstLine="0"/>
        <w:jc w:val="both"/>
      </w:pPr>
      <w:r w:rsidRPr="002C5D1C">
        <w:rPr>
          <w:b/>
          <w:bCs/>
        </w:rPr>
        <w:t xml:space="preserve">Strateegilise planeerimisdokumendi, sealhulgas jäätmekäitluse või veekaitsega seotud </w:t>
      </w:r>
      <w:r w:rsidRPr="002C5D1C">
        <w:rPr>
          <w:b/>
        </w:rPr>
        <w:t>planeerimisdokumendi tähtsus Euroopa Liidu keskkonnaalaste õigusaktide nõuete ülevõtmisel</w:t>
      </w:r>
    </w:p>
    <w:p w14:paraId="397273B0" w14:textId="77777777" w:rsidR="005D0183" w:rsidRPr="002C5D1C" w:rsidRDefault="005D0183" w:rsidP="005D0183">
      <w:pPr>
        <w:jc w:val="both"/>
      </w:pPr>
    </w:p>
    <w:p w14:paraId="76CCF2FD" w14:textId="77777777" w:rsidR="005D0183" w:rsidRPr="002C5D1C" w:rsidRDefault="005D0183" w:rsidP="005D0183">
      <w:pPr>
        <w:suppressAutoHyphens/>
        <w:autoSpaceDN w:val="0"/>
        <w:jc w:val="both"/>
        <w:textAlignment w:val="baseline"/>
        <w:rPr>
          <w:kern w:val="3"/>
        </w:rPr>
      </w:pPr>
      <w:r w:rsidRPr="002C5D1C">
        <w:rPr>
          <w:kern w:val="3"/>
        </w:rPr>
        <w:t>KeHJS on sätestatud põhimõte, et kui detailplaneeringuga planeeritakse võimalikku olulist keskkonnamõju kaasa toovat tegevust või sellega muudetakse kõrgemalseisvat strateegilist planeerimisdokumenti (üldplaneeringut), siis tuleb kaaluda keskkonnamõjude strateegilise hindamise teostamist.</w:t>
      </w:r>
      <w:r>
        <w:rPr>
          <w:kern w:val="3"/>
        </w:rPr>
        <w:t xml:space="preserve"> Detailplaneeringualaga kavandatakse uus elamuala, mille loomuse mõjud ei ole selged. Sellest tulenevalt hinnatakse keskkonnamõjude strateegilise eelhinnanguga planeeringuga kaasnevaid mõjusid, et selgeks teha mõjude ulatus. </w:t>
      </w:r>
      <w:r w:rsidRPr="002C5D1C">
        <w:rPr>
          <w:kern w:val="3"/>
        </w:rPr>
        <w:t>Põhimõte kaaluda keskkonnamõju strateegilise hindamise teostamist on kooskõlas ka Euroopa Liidu keskkonnaalaste õigusaktidega, sest vastava põhimõtte sätestab ka Euroopa Parlamendi ja Nõukogu direktiiv 2011/92/EL.</w:t>
      </w:r>
    </w:p>
    <w:p w14:paraId="2F92BBC3" w14:textId="77777777" w:rsidR="005D0183" w:rsidRPr="002C5D1C" w:rsidRDefault="005D0183" w:rsidP="005D0183">
      <w:pPr>
        <w:suppressAutoHyphens/>
        <w:autoSpaceDN w:val="0"/>
        <w:jc w:val="both"/>
        <w:textAlignment w:val="baseline"/>
        <w:rPr>
          <w:kern w:val="3"/>
        </w:rPr>
      </w:pPr>
    </w:p>
    <w:p w14:paraId="2B39F864" w14:textId="77777777" w:rsidR="005D0183" w:rsidRPr="002C5D1C" w:rsidRDefault="005D0183" w:rsidP="005D0183">
      <w:pPr>
        <w:suppressAutoHyphens/>
        <w:autoSpaceDN w:val="0"/>
        <w:jc w:val="both"/>
        <w:textAlignment w:val="baseline"/>
        <w:rPr>
          <w:kern w:val="3"/>
        </w:rPr>
      </w:pPr>
      <w:r w:rsidRPr="002C5D1C">
        <w:rPr>
          <w:kern w:val="3"/>
        </w:rPr>
        <w:t>Samuti tuleb rakendada detailplaneeringu menetluses Euroopa Liidu keskkonnaalastes õigusaktides sätestatud säästvuse, ettevaatlikkuse ja vältimise põhimõtteid. Detailplaneeringu realiseerumisel ei minda vastuollu Euroopa Liidu keskkonnaalaste õigusaktidega.</w:t>
      </w:r>
    </w:p>
    <w:p w14:paraId="69FAD1EB" w14:textId="77777777" w:rsidR="005D0183" w:rsidRDefault="005D0183" w:rsidP="005D0183"/>
    <w:p w14:paraId="56540A0C" w14:textId="77777777" w:rsidR="005D0183" w:rsidRPr="000F2663" w:rsidRDefault="005D0183" w:rsidP="005D0183">
      <w:pPr>
        <w:pStyle w:val="Loendilik"/>
        <w:numPr>
          <w:ilvl w:val="0"/>
          <w:numId w:val="14"/>
        </w:numPr>
        <w:ind w:left="0" w:firstLine="0"/>
        <w:jc w:val="both"/>
        <w:rPr>
          <w:b/>
          <w:bCs/>
        </w:rPr>
      </w:pPr>
      <w:r w:rsidRPr="000F2663">
        <w:rPr>
          <w:b/>
          <w:bCs/>
        </w:rPr>
        <w:t>Mõjutatava keskkonna kirjeldus</w:t>
      </w:r>
    </w:p>
    <w:p w14:paraId="71125ADA" w14:textId="77777777" w:rsidR="005D0183" w:rsidRPr="002C5D1C" w:rsidRDefault="005D0183" w:rsidP="005D0183">
      <w:pPr>
        <w:jc w:val="both"/>
        <w:rPr>
          <w:b/>
          <w:bCs/>
        </w:rPr>
      </w:pPr>
    </w:p>
    <w:p w14:paraId="68345DFF" w14:textId="77777777" w:rsidR="005D0183" w:rsidRPr="002C5D1C" w:rsidRDefault="005D0183" w:rsidP="005D0183">
      <w:pPr>
        <w:suppressAutoHyphens/>
        <w:autoSpaceDN w:val="0"/>
        <w:jc w:val="both"/>
        <w:textAlignment w:val="baseline"/>
        <w:rPr>
          <w:kern w:val="3"/>
        </w:rPr>
      </w:pPr>
      <w:r w:rsidRPr="002C5D1C">
        <w:rPr>
          <w:kern w:val="3"/>
        </w:rPr>
        <w:t>Loodusvarade väljaselgitamisel ja keskkonna vastupanuvõime hindamisel lähtutakse Maa-ameti muldade, geoloogia, kitsenduste, maardlate, looduskaitse ja Natura 2000, kultuurimälestiste ja maaparandussüsteemide kaardirakenduste ning Keskkonnaagentuuri Keskkonnaregistri andmetest.</w:t>
      </w:r>
    </w:p>
    <w:p w14:paraId="3C06E2C4" w14:textId="77777777" w:rsidR="005D0183" w:rsidRPr="002C5D1C" w:rsidRDefault="005D0183" w:rsidP="005D0183">
      <w:pPr>
        <w:jc w:val="both"/>
      </w:pPr>
    </w:p>
    <w:p w14:paraId="6F365EF4" w14:textId="77777777" w:rsidR="005D0183" w:rsidRPr="002C5D1C" w:rsidRDefault="005D0183" w:rsidP="005D0183">
      <w:pPr>
        <w:numPr>
          <w:ilvl w:val="1"/>
          <w:numId w:val="14"/>
        </w:numPr>
        <w:ind w:left="0" w:firstLine="0"/>
        <w:contextualSpacing/>
        <w:jc w:val="both"/>
        <w:rPr>
          <w:b/>
          <w:bCs/>
        </w:rPr>
      </w:pPr>
      <w:r w:rsidRPr="002C5D1C">
        <w:rPr>
          <w:b/>
          <w:bCs/>
        </w:rPr>
        <w:t>Maakasutus</w:t>
      </w:r>
    </w:p>
    <w:p w14:paraId="13E5AA1C" w14:textId="77777777" w:rsidR="005D0183" w:rsidRDefault="005D0183" w:rsidP="005D0183">
      <w:pPr>
        <w:jc w:val="both"/>
        <w:rPr>
          <w:shd w:val="clear" w:color="auto" w:fill="FFFFFF"/>
        </w:rPr>
      </w:pPr>
      <w:r w:rsidRPr="002C5D1C">
        <w:t xml:space="preserve">Planeeringuala hõlmab </w:t>
      </w:r>
      <w:r>
        <w:t xml:space="preserve">Kodasoo küla Seltsimaja </w:t>
      </w:r>
      <w:r w:rsidRPr="002C5D1C">
        <w:t xml:space="preserve">(katastriüksus </w:t>
      </w:r>
      <w:r w:rsidRPr="00F767A5">
        <w:rPr>
          <w:shd w:val="clear" w:color="auto" w:fill="FFFFFF"/>
        </w:rPr>
        <w:t>35201:003:0212</w:t>
      </w:r>
      <w:r>
        <w:rPr>
          <w:shd w:val="clear" w:color="auto" w:fill="FFFFFF"/>
        </w:rPr>
        <w:t xml:space="preserve">, </w:t>
      </w:r>
      <w:r w:rsidRPr="002C5D1C">
        <w:rPr>
          <w:shd w:val="clear" w:color="auto" w:fill="FFFFFF"/>
        </w:rPr>
        <w:t xml:space="preserve">sihtotstarve </w:t>
      </w:r>
      <w:r w:rsidRPr="00F767A5">
        <w:rPr>
          <w:shd w:val="clear" w:color="auto" w:fill="FFFFFF"/>
        </w:rPr>
        <w:t>Üldkasutatav maa 100%</w:t>
      </w:r>
      <w:r w:rsidRPr="002C5D1C">
        <w:rPr>
          <w:shd w:val="clear" w:color="auto" w:fill="FFFFFF"/>
        </w:rPr>
        <w:t xml:space="preserve">; pindala </w:t>
      </w:r>
      <w:r>
        <w:rPr>
          <w:shd w:val="clear" w:color="auto" w:fill="FFFFFF"/>
        </w:rPr>
        <w:t>54 995 m</w:t>
      </w:r>
      <w:r w:rsidRPr="00DB2D28">
        <w:rPr>
          <w:shd w:val="clear" w:color="auto" w:fill="FFFFFF"/>
          <w:vertAlign w:val="superscript"/>
        </w:rPr>
        <w:t>2</w:t>
      </w:r>
      <w:r>
        <w:rPr>
          <w:shd w:val="clear" w:color="auto" w:fill="FFFFFF"/>
        </w:rPr>
        <w:t>)</w:t>
      </w:r>
      <w:r>
        <w:t xml:space="preserve"> ja Teeserva </w:t>
      </w:r>
      <w:r w:rsidRPr="002C5D1C">
        <w:t xml:space="preserve">(katastriüksus </w:t>
      </w:r>
      <w:r w:rsidRPr="00F767A5">
        <w:rPr>
          <w:shd w:val="clear" w:color="auto" w:fill="FFFFFF"/>
        </w:rPr>
        <w:t>35201:003:0204</w:t>
      </w:r>
      <w:r>
        <w:rPr>
          <w:shd w:val="clear" w:color="auto" w:fill="FFFFFF"/>
        </w:rPr>
        <w:t xml:space="preserve">, </w:t>
      </w:r>
      <w:r w:rsidRPr="00F767A5">
        <w:rPr>
          <w:shd w:val="clear" w:color="auto" w:fill="FFFFFF"/>
        </w:rPr>
        <w:t>Maatulundusmaa 100%</w:t>
      </w:r>
      <w:r w:rsidRPr="002C5D1C">
        <w:rPr>
          <w:shd w:val="clear" w:color="auto" w:fill="FFFFFF"/>
        </w:rPr>
        <w:t xml:space="preserve">; pindala </w:t>
      </w:r>
      <w:r w:rsidRPr="00F767A5">
        <w:rPr>
          <w:shd w:val="clear" w:color="auto" w:fill="FFFFFF"/>
        </w:rPr>
        <w:t>3674</w:t>
      </w:r>
      <w:r w:rsidRPr="002C5D1C">
        <w:rPr>
          <w:shd w:val="clear" w:color="auto" w:fill="FFFFFF"/>
        </w:rPr>
        <w:t xml:space="preserve"> </w:t>
      </w:r>
      <w:r>
        <w:rPr>
          <w:shd w:val="clear" w:color="auto" w:fill="FFFFFF"/>
        </w:rPr>
        <w:t>m</w:t>
      </w:r>
      <w:r w:rsidRPr="00DB2D28">
        <w:rPr>
          <w:shd w:val="clear" w:color="auto" w:fill="FFFFFF"/>
          <w:vertAlign w:val="superscript"/>
        </w:rPr>
        <w:t>2</w:t>
      </w:r>
      <w:r>
        <w:rPr>
          <w:shd w:val="clear" w:color="auto" w:fill="FFFFFF"/>
        </w:rPr>
        <w:t>)</w:t>
      </w:r>
      <w:r w:rsidRPr="002C5D1C">
        <w:t xml:space="preserve"> maaüksust. </w:t>
      </w:r>
      <w:r>
        <w:t>Seltsimaja k</w:t>
      </w:r>
      <w:r w:rsidRPr="002C5D1C">
        <w:t xml:space="preserve">innistul </w:t>
      </w:r>
      <w:r>
        <w:t>asub ehitisregistri andmetel Seltsimaja (120671337) ja elektrivarustuse tagamiseks rajatis (220711607)</w:t>
      </w:r>
      <w:r w:rsidRPr="002C5D1C">
        <w:t>.</w:t>
      </w:r>
      <w:r>
        <w:t xml:space="preserve"> Planeeringuala</w:t>
      </w:r>
      <w:r w:rsidRPr="002C5D1C">
        <w:t xml:space="preserve"> piirinaabrid on </w:t>
      </w:r>
      <w:r>
        <w:t xml:space="preserve">põhjas Ojaserva </w:t>
      </w:r>
      <w:r w:rsidRPr="002C5D1C">
        <w:t>(</w:t>
      </w:r>
      <w:r w:rsidRPr="009C7991">
        <w:t>35301:001:2005</w:t>
      </w:r>
      <w:r w:rsidRPr="002C5D1C">
        <w:rPr>
          <w:shd w:val="clear" w:color="auto" w:fill="FFFFFF"/>
        </w:rPr>
        <w:t>)</w:t>
      </w:r>
      <w:r>
        <w:rPr>
          <w:shd w:val="clear" w:color="auto" w:fill="FFFFFF"/>
        </w:rPr>
        <w:t xml:space="preserve"> ja Ojametsa (</w:t>
      </w:r>
      <w:r w:rsidRPr="009C7991">
        <w:rPr>
          <w:shd w:val="clear" w:color="auto" w:fill="FFFFFF"/>
        </w:rPr>
        <w:t>35301:001:2004</w:t>
      </w:r>
      <w:r>
        <w:rPr>
          <w:shd w:val="clear" w:color="auto" w:fill="FFFFFF"/>
        </w:rPr>
        <w:t>)</w:t>
      </w:r>
      <w:r w:rsidRPr="002C5D1C">
        <w:rPr>
          <w:shd w:val="clear" w:color="auto" w:fill="FFFFFF"/>
        </w:rPr>
        <w:t>,</w:t>
      </w:r>
      <w:r>
        <w:rPr>
          <w:shd w:val="clear" w:color="auto" w:fill="FFFFFF"/>
        </w:rPr>
        <w:t xml:space="preserve"> idas Pärna (</w:t>
      </w:r>
      <w:r w:rsidRPr="009C7991">
        <w:rPr>
          <w:shd w:val="clear" w:color="auto" w:fill="FFFFFF"/>
        </w:rPr>
        <w:t>35201:003:0143</w:t>
      </w:r>
      <w:r>
        <w:rPr>
          <w:shd w:val="clear" w:color="auto" w:fill="FFFFFF"/>
        </w:rPr>
        <w:t>) lõunas Kasteheina (</w:t>
      </w:r>
      <w:r w:rsidRPr="009C7991">
        <w:rPr>
          <w:shd w:val="clear" w:color="auto" w:fill="FFFFFF"/>
        </w:rPr>
        <w:t>35201:003:0195</w:t>
      </w:r>
      <w:r>
        <w:rPr>
          <w:shd w:val="clear" w:color="auto" w:fill="FFFFFF"/>
        </w:rPr>
        <w:t xml:space="preserve">) ja läänes </w:t>
      </w:r>
      <w:r w:rsidRPr="009C7991">
        <w:rPr>
          <w:shd w:val="clear" w:color="auto" w:fill="FFFFFF"/>
        </w:rPr>
        <w:t xml:space="preserve">11104 Kodasoo-Kaberla tee </w:t>
      </w:r>
      <w:r>
        <w:rPr>
          <w:shd w:val="clear" w:color="auto" w:fill="FFFFFF"/>
        </w:rPr>
        <w:t>(</w:t>
      </w:r>
      <w:r w:rsidRPr="009C7991">
        <w:rPr>
          <w:shd w:val="clear" w:color="auto" w:fill="FFFFFF"/>
        </w:rPr>
        <w:t>35201:001:0042</w:t>
      </w:r>
      <w:r>
        <w:rPr>
          <w:shd w:val="clear" w:color="auto" w:fill="FFFFFF"/>
        </w:rPr>
        <w:t xml:space="preserve">) kinnistud. </w:t>
      </w:r>
    </w:p>
    <w:p w14:paraId="6CBBA433" w14:textId="77777777" w:rsidR="005D0183" w:rsidRDefault="005D0183" w:rsidP="005D0183">
      <w:pPr>
        <w:rPr>
          <w:shd w:val="clear" w:color="auto" w:fill="FFFFFF"/>
        </w:rPr>
      </w:pPr>
    </w:p>
    <w:p w14:paraId="759722EC" w14:textId="77777777" w:rsidR="005D0183" w:rsidRPr="000F2663" w:rsidRDefault="005D0183" w:rsidP="005D0183">
      <w:pPr>
        <w:pStyle w:val="Loendilik"/>
        <w:numPr>
          <w:ilvl w:val="1"/>
          <w:numId w:val="14"/>
        </w:numPr>
        <w:ind w:left="0" w:firstLine="0"/>
        <w:jc w:val="both"/>
        <w:rPr>
          <w:b/>
          <w:bCs/>
          <w:szCs w:val="28"/>
        </w:rPr>
      </w:pPr>
      <w:r w:rsidRPr="000F2663">
        <w:rPr>
          <w:b/>
          <w:bCs/>
          <w:szCs w:val="28"/>
        </w:rPr>
        <w:t>Vee kasutus</w:t>
      </w:r>
    </w:p>
    <w:p w14:paraId="4223B53D" w14:textId="77777777" w:rsidR="005D0183" w:rsidRPr="002C5D1C" w:rsidRDefault="005D0183" w:rsidP="005D0183">
      <w:pPr>
        <w:jc w:val="both"/>
        <w:rPr>
          <w:b/>
          <w:bCs/>
        </w:rPr>
      </w:pPr>
    </w:p>
    <w:p w14:paraId="6EECC896" w14:textId="77777777" w:rsidR="005D0183" w:rsidRDefault="005D0183" w:rsidP="005D0183">
      <w:pPr>
        <w:jc w:val="both"/>
      </w:pPr>
      <w:r w:rsidRPr="002C5D1C">
        <w:t>Hoonete kasutamisel kulub olmevett ja tuleb ära juhtida reovett. Täpsed kogused ei ole teada ning need selguvad detailplaneeringu menetluse ning hoonete ehitusprojektide koostamise käigus. Planeeringualal on põhjavesi looduslikult</w:t>
      </w:r>
      <w:r>
        <w:t xml:space="preserve"> valdavalt nõrgalt</w:t>
      </w:r>
      <w:r w:rsidRPr="002C5D1C">
        <w:t xml:space="preserve"> kaitstud</w:t>
      </w:r>
      <w:r>
        <w:t xml:space="preserve"> ja osaliselt keskmiselt kaitstud</w:t>
      </w:r>
      <w:r w:rsidRPr="002C5D1C">
        <w:t xml:space="preserve"> maapinnalt lähtuva punkt- või hajureostuse suhtes. </w:t>
      </w:r>
    </w:p>
    <w:p w14:paraId="0CD8241F" w14:textId="77777777" w:rsidR="005D0183" w:rsidRPr="002C5D1C" w:rsidRDefault="005D0183" w:rsidP="005D0183">
      <w:pPr>
        <w:jc w:val="both"/>
      </w:pPr>
    </w:p>
    <w:p w14:paraId="5AEE7607" w14:textId="77777777" w:rsidR="005D0183" w:rsidRDefault="005D0183" w:rsidP="005D0183">
      <w:pPr>
        <w:keepNext/>
      </w:pPr>
      <w:r w:rsidRPr="00977A23">
        <w:rPr>
          <w:noProof/>
        </w:rPr>
        <w:drawing>
          <wp:inline distT="0" distB="0" distL="0" distR="0" wp14:anchorId="7090BF57" wp14:editId="1CC8D73A">
            <wp:extent cx="3438000" cy="2692800"/>
            <wp:effectExtent l="0" t="0" r="0" b="0"/>
            <wp:docPr id="375402676" name="Pilt 1"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02676" name="Pilt 1" descr="Pilt, millel on kujutatud kaart, tekst&#10;&#10;Kirjeldus on genereeritud automaatselt"/>
                    <pic:cNvPicPr/>
                  </pic:nvPicPr>
                  <pic:blipFill>
                    <a:blip r:embed="rId9"/>
                    <a:stretch>
                      <a:fillRect/>
                    </a:stretch>
                  </pic:blipFill>
                  <pic:spPr>
                    <a:xfrm>
                      <a:off x="0" y="0"/>
                      <a:ext cx="3438000" cy="2692800"/>
                    </a:xfrm>
                    <a:prstGeom prst="rect">
                      <a:avLst/>
                    </a:prstGeom>
                  </pic:spPr>
                </pic:pic>
              </a:graphicData>
            </a:graphic>
          </wp:inline>
        </w:drawing>
      </w:r>
    </w:p>
    <w:p w14:paraId="0932D04D" w14:textId="77777777" w:rsidR="005D0183" w:rsidRPr="000E47B5" w:rsidRDefault="005D0183" w:rsidP="005D0183">
      <w:pPr>
        <w:pStyle w:val="Pealdis"/>
        <w:rPr>
          <w:i w:val="0"/>
          <w:iCs w:val="0"/>
          <w:color w:val="auto"/>
          <w:sz w:val="22"/>
          <w:szCs w:val="22"/>
        </w:rPr>
      </w:pPr>
      <w:r w:rsidRPr="000E47B5">
        <w:rPr>
          <w:i w:val="0"/>
          <w:iCs w:val="0"/>
          <w:color w:val="auto"/>
          <w:sz w:val="22"/>
          <w:szCs w:val="22"/>
        </w:rPr>
        <w:t xml:space="preserve">Joonis </w:t>
      </w:r>
      <w:r w:rsidRPr="000E47B5">
        <w:rPr>
          <w:i w:val="0"/>
          <w:iCs w:val="0"/>
          <w:color w:val="auto"/>
          <w:sz w:val="22"/>
          <w:szCs w:val="22"/>
        </w:rPr>
        <w:fldChar w:fldCharType="begin"/>
      </w:r>
      <w:r w:rsidRPr="000E47B5">
        <w:rPr>
          <w:i w:val="0"/>
          <w:iCs w:val="0"/>
          <w:color w:val="auto"/>
          <w:sz w:val="22"/>
          <w:szCs w:val="22"/>
        </w:rPr>
        <w:instrText xml:space="preserve"> SEQ Joonis \* ARABIC </w:instrText>
      </w:r>
      <w:r w:rsidRPr="000E47B5">
        <w:rPr>
          <w:i w:val="0"/>
          <w:iCs w:val="0"/>
          <w:color w:val="auto"/>
          <w:sz w:val="22"/>
          <w:szCs w:val="22"/>
        </w:rPr>
        <w:fldChar w:fldCharType="separate"/>
      </w:r>
      <w:r w:rsidRPr="000E47B5">
        <w:rPr>
          <w:i w:val="0"/>
          <w:iCs w:val="0"/>
          <w:noProof/>
          <w:color w:val="auto"/>
          <w:sz w:val="22"/>
          <w:szCs w:val="22"/>
        </w:rPr>
        <w:t>2</w:t>
      </w:r>
      <w:r w:rsidRPr="000E47B5">
        <w:rPr>
          <w:i w:val="0"/>
          <w:iCs w:val="0"/>
          <w:color w:val="auto"/>
          <w:sz w:val="22"/>
          <w:szCs w:val="22"/>
        </w:rPr>
        <w:fldChar w:fldCharType="end"/>
      </w:r>
      <w:r w:rsidRPr="000E47B5">
        <w:rPr>
          <w:i w:val="0"/>
          <w:iCs w:val="0"/>
          <w:color w:val="auto"/>
          <w:sz w:val="22"/>
          <w:szCs w:val="22"/>
        </w:rPr>
        <w:t>. Põhjavee kaitstus planeeringualal (roosa- nõrgalt kaitstud põhjaveega ala, kollane- keskmiselt kaitstud põhjaveega ala).</w:t>
      </w:r>
    </w:p>
    <w:p w14:paraId="7D6DC0B5" w14:textId="77777777" w:rsidR="005D0183" w:rsidRPr="000F2663" w:rsidRDefault="005D0183" w:rsidP="005D0183">
      <w:pPr>
        <w:pStyle w:val="Loendilik"/>
        <w:numPr>
          <w:ilvl w:val="1"/>
          <w:numId w:val="14"/>
        </w:numPr>
        <w:ind w:left="0" w:firstLine="0"/>
        <w:jc w:val="both"/>
        <w:rPr>
          <w:b/>
          <w:bCs/>
          <w:szCs w:val="28"/>
        </w:rPr>
      </w:pPr>
      <w:r w:rsidRPr="000F2663">
        <w:rPr>
          <w:b/>
          <w:bCs/>
          <w:szCs w:val="28"/>
          <w:shd w:val="clear" w:color="auto" w:fill="FFFFFF"/>
        </w:rPr>
        <w:t>Muude loodusressursside kasutus</w:t>
      </w:r>
    </w:p>
    <w:p w14:paraId="7686DC6E" w14:textId="77777777" w:rsidR="005D0183" w:rsidRPr="002C5D1C" w:rsidRDefault="005D0183" w:rsidP="005D0183">
      <w:pPr>
        <w:jc w:val="both"/>
        <w:rPr>
          <w:b/>
          <w:bCs/>
          <w:shd w:val="clear" w:color="auto" w:fill="FFFFFF"/>
        </w:rPr>
      </w:pPr>
    </w:p>
    <w:p w14:paraId="2EC371C1" w14:textId="77777777" w:rsidR="005D0183" w:rsidRPr="002C5D1C" w:rsidRDefault="005D0183" w:rsidP="005D0183">
      <w:pPr>
        <w:tabs>
          <w:tab w:val="center" w:pos="4153"/>
          <w:tab w:val="right" w:pos="8306"/>
          <w:tab w:val="left" w:pos="9214"/>
        </w:tabs>
        <w:suppressAutoHyphens/>
        <w:autoSpaceDN w:val="0"/>
        <w:jc w:val="both"/>
        <w:textAlignment w:val="baseline"/>
        <w:rPr>
          <w:kern w:val="3"/>
        </w:rPr>
      </w:pPr>
      <w:r w:rsidRPr="002C5D1C">
        <w:rPr>
          <w:rFonts w:eastAsia="Calibri"/>
          <w:bCs/>
          <w:kern w:val="3"/>
        </w:rPr>
        <w:lastRenderedPageBreak/>
        <w:t xml:space="preserve">Alal ei esine maavarasid. </w:t>
      </w:r>
      <w:r w:rsidRPr="002C5D1C">
        <w:rPr>
          <w:kern w:val="3"/>
        </w:rPr>
        <w:t>Kavandatav tegevus ei too kaasa muutusi maavarade kasutuses. Kavandatava tegevusega kaasneb vajadus energia, ehitusmaterjalide, kütuse jms järele, kuid mitte mahus, mis põhjustaks olulist keskkonnamõju.</w:t>
      </w:r>
    </w:p>
    <w:p w14:paraId="1AEFD474" w14:textId="77777777" w:rsidR="005D0183" w:rsidRPr="002C5D1C" w:rsidRDefault="005D0183" w:rsidP="005D0183">
      <w:pPr>
        <w:jc w:val="both"/>
      </w:pPr>
    </w:p>
    <w:p w14:paraId="7DB629B9" w14:textId="77777777" w:rsidR="005D0183" w:rsidRPr="000F2663" w:rsidRDefault="005D0183" w:rsidP="005D0183">
      <w:pPr>
        <w:pStyle w:val="Loendilik"/>
        <w:numPr>
          <w:ilvl w:val="1"/>
          <w:numId w:val="14"/>
        </w:numPr>
        <w:ind w:left="0" w:firstLine="0"/>
        <w:jc w:val="both"/>
      </w:pPr>
      <w:r w:rsidRPr="000F2663">
        <w:rPr>
          <w:b/>
          <w:bCs/>
          <w:szCs w:val="28"/>
        </w:rPr>
        <w:t>Looduskeskkonna kirjeldus</w:t>
      </w:r>
    </w:p>
    <w:p w14:paraId="506B9844" w14:textId="77777777" w:rsidR="005D0183" w:rsidRPr="002C5D1C" w:rsidRDefault="005D0183" w:rsidP="005D0183">
      <w:pPr>
        <w:ind w:left="360"/>
        <w:jc w:val="both"/>
      </w:pPr>
    </w:p>
    <w:p w14:paraId="4ABD3E7F" w14:textId="77777777" w:rsidR="005D0183" w:rsidRPr="002C5D1C" w:rsidRDefault="005D0183" w:rsidP="005D0183">
      <w:pPr>
        <w:numPr>
          <w:ilvl w:val="2"/>
          <w:numId w:val="14"/>
        </w:numPr>
        <w:ind w:left="0" w:firstLine="0"/>
        <w:contextualSpacing/>
        <w:jc w:val="both"/>
        <w:rPr>
          <w:b/>
          <w:bCs/>
        </w:rPr>
      </w:pPr>
      <w:r>
        <w:rPr>
          <w:b/>
          <w:bCs/>
        </w:rPr>
        <w:t xml:space="preserve"> </w:t>
      </w:r>
      <w:r w:rsidRPr="002C5D1C">
        <w:rPr>
          <w:b/>
          <w:bCs/>
        </w:rPr>
        <w:t>Pinnas</w:t>
      </w:r>
    </w:p>
    <w:p w14:paraId="59136726" w14:textId="77777777" w:rsidR="005D0183" w:rsidRDefault="005D0183" w:rsidP="005D0183">
      <w:pPr>
        <w:jc w:val="both"/>
      </w:pPr>
      <w:r w:rsidRPr="00411745">
        <w:rPr>
          <w:sz w:val="22"/>
          <w:szCs w:val="22"/>
        </w:rPr>
        <w:t>Kesk-Ordoviitsiumi ladestiku Loobu kihistu hall lubjakivi glaukoniidiga</w:t>
      </w:r>
      <w:r>
        <w:rPr>
          <w:sz w:val="22"/>
          <w:szCs w:val="22"/>
        </w:rPr>
        <w:t xml:space="preserve"> ja </w:t>
      </w:r>
      <w:r w:rsidRPr="00411745">
        <w:rPr>
          <w:sz w:val="22"/>
          <w:szCs w:val="22"/>
        </w:rPr>
        <w:t>Kandle kihistu lubjakivi raudooididega.</w:t>
      </w:r>
      <w:r>
        <w:rPr>
          <w:shd w:val="clear" w:color="auto" w:fill="FFFFFF"/>
        </w:rPr>
        <w:t xml:space="preserve"> </w:t>
      </w:r>
      <w:r>
        <w:t>Planeeringuala</w:t>
      </w:r>
      <w:r w:rsidRPr="000262AF">
        <w:t xml:space="preserve"> kõrgusandmed jäävad </w:t>
      </w:r>
      <w:r>
        <w:t>42</w:t>
      </w:r>
      <w:r w:rsidRPr="000262AF">
        <w:t xml:space="preserve"> m ja </w:t>
      </w:r>
      <w:r>
        <w:t>35</w:t>
      </w:r>
      <w:r w:rsidRPr="000262AF">
        <w:t xml:space="preserve"> m vahele ja vähene</w:t>
      </w:r>
      <w:r>
        <w:t>vad</w:t>
      </w:r>
      <w:r w:rsidRPr="000262AF">
        <w:t xml:space="preserve"> </w:t>
      </w:r>
      <w:r>
        <w:t xml:space="preserve">ida </w:t>
      </w:r>
      <w:r w:rsidRPr="000262AF">
        <w:t>suunas.</w:t>
      </w:r>
    </w:p>
    <w:p w14:paraId="586914EA" w14:textId="77777777" w:rsidR="005D0183" w:rsidRDefault="005D0183" w:rsidP="005D0183">
      <w:pPr>
        <w:jc w:val="both"/>
      </w:pPr>
    </w:p>
    <w:p w14:paraId="5254355D" w14:textId="77777777" w:rsidR="005D0183" w:rsidRDefault="005D0183" w:rsidP="005D0183">
      <w:pPr>
        <w:jc w:val="both"/>
      </w:pPr>
      <w:r>
        <w:t>Vastavalt Eesti pinnase radooniriski kaardile on Kuusalu vallas kõrge radoonisisaldusega pinnas. Radooniriski vältimiseks on vajalik rakendada ennetavaid või leevendavaid meetmeid.</w:t>
      </w:r>
    </w:p>
    <w:p w14:paraId="03902142" w14:textId="77777777" w:rsidR="005D0183" w:rsidRDefault="005D0183" w:rsidP="005D0183"/>
    <w:p w14:paraId="4B5886BD" w14:textId="77777777" w:rsidR="005D0183" w:rsidRPr="000F2663" w:rsidRDefault="005D0183" w:rsidP="005D0183">
      <w:pPr>
        <w:pStyle w:val="Loendilik"/>
        <w:numPr>
          <w:ilvl w:val="2"/>
          <w:numId w:val="14"/>
        </w:numPr>
        <w:ind w:left="0" w:firstLine="0"/>
        <w:jc w:val="both"/>
        <w:rPr>
          <w:b/>
          <w:bCs/>
          <w:szCs w:val="28"/>
        </w:rPr>
      </w:pPr>
      <w:r w:rsidRPr="000F2663">
        <w:rPr>
          <w:b/>
          <w:bCs/>
          <w:szCs w:val="28"/>
        </w:rPr>
        <w:t>Taimkate ja loomastik</w:t>
      </w:r>
    </w:p>
    <w:p w14:paraId="1E35EF7B" w14:textId="77777777" w:rsidR="005D0183" w:rsidRPr="002C5D1C" w:rsidRDefault="005D0183" w:rsidP="005D0183">
      <w:pPr>
        <w:jc w:val="both"/>
        <w:rPr>
          <w:b/>
          <w:bCs/>
        </w:rPr>
      </w:pPr>
    </w:p>
    <w:p w14:paraId="16310DF7" w14:textId="77777777" w:rsidR="005D0183" w:rsidRDefault="005D0183" w:rsidP="005D0183">
      <w:pPr>
        <w:spacing w:after="200"/>
        <w:jc w:val="both"/>
        <w:rPr>
          <w:szCs w:val="36"/>
        </w:rPr>
      </w:pPr>
      <w:r>
        <w:rPr>
          <w:szCs w:val="36"/>
        </w:rPr>
        <w:t xml:space="preserve">Planeeringuala kinnistu taimestik ja loomastik on säilinud looduslähedastena. Kinnistul on küll seltsimaja, aga see ei ole olnud aktiivses kasutuses. Siiski kinnistu piirneb asustatud küla keskusega, mis on tugevalt inimese poolt mõjutatud. Piirnevad kinnistud on suuresti aktiivselt kasutuse põllumaana ning on sellena hooldatud. Valdav osa kinnistust on looduslik rohumaa, aga kinnistu idaosal paikneb lodumets. Arvestades, et planeeringuala piirneb tugevalt inimeste poolt mõjutatud kinnistutel, siis suurt loodusrikkust alalt ei leia. Kinnistu ääres paiknev lodumets annab mõningaid varjetingimusi suurematele loomadele, aga metsa ala on võrdlemisi killustatud ning ei ole ühenduses suurte metsamassiividega. Planeeringuala pakub tõenäoliselt elupaika rohumaal ja metsades elavatele liikidele, kes on leplikumad inimtegevusest tekkivate häiringute osas. </w:t>
      </w:r>
    </w:p>
    <w:p w14:paraId="72F16CC2" w14:textId="77777777" w:rsidR="005D0183" w:rsidRDefault="005D0183" w:rsidP="005D0183">
      <w:pPr>
        <w:spacing w:after="200"/>
        <w:jc w:val="both"/>
        <w:rPr>
          <w:szCs w:val="36"/>
        </w:rPr>
      </w:pPr>
      <w:r>
        <w:rPr>
          <w:szCs w:val="36"/>
        </w:rPr>
        <w:t xml:space="preserve">Planeeritaval alal ei leidu EELIS andmetel (04.11.2024) inventeeritud looduskaitselisi objekte. Objektiivse teabe alusel puuduvad alal kaitstavate liikide isendid ja elupaigad. </w:t>
      </w:r>
    </w:p>
    <w:p w14:paraId="32E638E0" w14:textId="77777777" w:rsidR="005D0183" w:rsidRPr="002C5D1C" w:rsidRDefault="005D0183" w:rsidP="005D0183">
      <w:pPr>
        <w:spacing w:after="200"/>
        <w:jc w:val="both"/>
        <w:rPr>
          <w:szCs w:val="36"/>
        </w:rPr>
      </w:pPr>
      <w:r w:rsidRPr="007263D1">
        <w:rPr>
          <w:szCs w:val="36"/>
        </w:rPr>
        <w:t>Maa-ameti mullakaardi alusel leiduvad kinnistul</w:t>
      </w:r>
      <w:r>
        <w:rPr>
          <w:szCs w:val="36"/>
        </w:rPr>
        <w:t xml:space="preserve"> Kahkjad leetunud (LP),</w:t>
      </w:r>
      <w:r w:rsidRPr="007263D1">
        <w:rPr>
          <w:szCs w:val="36"/>
        </w:rPr>
        <w:t xml:space="preserve"> </w:t>
      </w:r>
      <w:r w:rsidRPr="00FD774E">
        <w:rPr>
          <w:szCs w:val="36"/>
        </w:rPr>
        <w:t>Gleistunud kahkjas leetunud</w:t>
      </w:r>
      <w:r>
        <w:rPr>
          <w:szCs w:val="36"/>
        </w:rPr>
        <w:t xml:space="preserve"> (LPg), leetjas gleimuld (GI), </w:t>
      </w:r>
      <w:r w:rsidRPr="00FD774E">
        <w:rPr>
          <w:szCs w:val="36"/>
        </w:rPr>
        <w:t xml:space="preserve">Õhuke lammi-madalsoomuld </w:t>
      </w:r>
      <w:r>
        <w:rPr>
          <w:szCs w:val="36"/>
        </w:rPr>
        <w:t>(AM´´) ja g</w:t>
      </w:r>
      <w:r w:rsidRPr="00DA7F2C">
        <w:rPr>
          <w:szCs w:val="36"/>
        </w:rPr>
        <w:t>leistunud nõrgalt leetunud mul</w:t>
      </w:r>
      <w:r>
        <w:rPr>
          <w:szCs w:val="36"/>
        </w:rPr>
        <w:t xml:space="preserve">lad (LkIg) </w:t>
      </w:r>
      <w:r w:rsidRPr="007263D1">
        <w:rPr>
          <w:szCs w:val="36"/>
        </w:rPr>
        <w:t>(</w:t>
      </w:r>
      <w:r w:rsidRPr="007263D1">
        <w:t>Joonis 4)</w:t>
      </w:r>
      <w:r w:rsidRPr="007263D1">
        <w:rPr>
          <w:szCs w:val="36"/>
        </w:rPr>
        <w:t>.</w:t>
      </w:r>
    </w:p>
    <w:p w14:paraId="4520C084" w14:textId="77777777" w:rsidR="005D0183" w:rsidRDefault="005D0183" w:rsidP="005D0183">
      <w:pPr>
        <w:keepNext/>
      </w:pPr>
      <w:r w:rsidRPr="005B3F4F">
        <w:rPr>
          <w:noProof/>
        </w:rPr>
        <w:lastRenderedPageBreak/>
        <w:drawing>
          <wp:inline distT="0" distB="0" distL="0" distR="0" wp14:anchorId="0ECB87F4" wp14:editId="312B624D">
            <wp:extent cx="4536612" cy="3346450"/>
            <wp:effectExtent l="0" t="0" r="0" b="6350"/>
            <wp:docPr id="140722830" name="Pilt 1"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2830" name="Pilt 1" descr="Pilt, millel on kujutatud kaart, tekst, Atlas&#10;&#10;Kirjeldus on genereeritud automaatselt"/>
                    <pic:cNvPicPr/>
                  </pic:nvPicPr>
                  <pic:blipFill>
                    <a:blip r:embed="rId10"/>
                    <a:stretch>
                      <a:fillRect/>
                    </a:stretch>
                  </pic:blipFill>
                  <pic:spPr>
                    <a:xfrm>
                      <a:off x="0" y="0"/>
                      <a:ext cx="4540133" cy="3349047"/>
                    </a:xfrm>
                    <a:prstGeom prst="rect">
                      <a:avLst/>
                    </a:prstGeom>
                  </pic:spPr>
                </pic:pic>
              </a:graphicData>
            </a:graphic>
          </wp:inline>
        </w:drawing>
      </w:r>
    </w:p>
    <w:p w14:paraId="14866B50" w14:textId="77777777" w:rsidR="005D0183" w:rsidRDefault="005D0183" w:rsidP="005D0183">
      <w:pPr>
        <w:pStyle w:val="Pealdis"/>
        <w:rPr>
          <w:i w:val="0"/>
          <w:iCs w:val="0"/>
          <w:color w:val="auto"/>
          <w:sz w:val="22"/>
          <w:szCs w:val="22"/>
        </w:rPr>
      </w:pPr>
      <w:r w:rsidRPr="008A4E18">
        <w:rPr>
          <w:i w:val="0"/>
          <w:iCs w:val="0"/>
          <w:color w:val="auto"/>
          <w:sz w:val="22"/>
          <w:szCs w:val="22"/>
        </w:rPr>
        <w:t xml:space="preserve">Joonis </w:t>
      </w:r>
      <w:r w:rsidRPr="008A4E18">
        <w:rPr>
          <w:i w:val="0"/>
          <w:iCs w:val="0"/>
          <w:color w:val="auto"/>
          <w:sz w:val="22"/>
          <w:szCs w:val="22"/>
        </w:rPr>
        <w:fldChar w:fldCharType="begin"/>
      </w:r>
      <w:r w:rsidRPr="008A4E18">
        <w:rPr>
          <w:i w:val="0"/>
          <w:iCs w:val="0"/>
          <w:color w:val="auto"/>
          <w:sz w:val="22"/>
          <w:szCs w:val="22"/>
        </w:rPr>
        <w:instrText xml:space="preserve"> SEQ Joonis \* ARABIC </w:instrText>
      </w:r>
      <w:r w:rsidRPr="008A4E18">
        <w:rPr>
          <w:i w:val="0"/>
          <w:iCs w:val="0"/>
          <w:color w:val="auto"/>
          <w:sz w:val="22"/>
          <w:szCs w:val="22"/>
        </w:rPr>
        <w:fldChar w:fldCharType="separate"/>
      </w:r>
      <w:r>
        <w:rPr>
          <w:i w:val="0"/>
          <w:iCs w:val="0"/>
          <w:noProof/>
          <w:color w:val="auto"/>
          <w:sz w:val="22"/>
          <w:szCs w:val="22"/>
        </w:rPr>
        <w:t>3</w:t>
      </w:r>
      <w:r w:rsidRPr="008A4E18">
        <w:rPr>
          <w:i w:val="0"/>
          <w:iCs w:val="0"/>
          <w:color w:val="auto"/>
          <w:sz w:val="22"/>
          <w:szCs w:val="22"/>
        </w:rPr>
        <w:fldChar w:fldCharType="end"/>
      </w:r>
      <w:r w:rsidRPr="008A4E18">
        <w:rPr>
          <w:i w:val="0"/>
          <w:iCs w:val="0"/>
          <w:color w:val="auto"/>
          <w:sz w:val="22"/>
          <w:szCs w:val="22"/>
        </w:rPr>
        <w:t>. Planeeringuala mullastik</w:t>
      </w:r>
      <w:r>
        <w:rPr>
          <w:i w:val="0"/>
          <w:iCs w:val="0"/>
          <w:color w:val="auto"/>
          <w:sz w:val="22"/>
          <w:szCs w:val="22"/>
        </w:rPr>
        <w:t>u jaotus.</w:t>
      </w:r>
    </w:p>
    <w:p w14:paraId="03CF89FF" w14:textId="77777777" w:rsidR="005D0183" w:rsidRPr="000F2663" w:rsidRDefault="005D0183" w:rsidP="005D0183">
      <w:pPr>
        <w:pStyle w:val="Loendilik"/>
        <w:numPr>
          <w:ilvl w:val="2"/>
          <w:numId w:val="14"/>
        </w:numPr>
        <w:ind w:left="0" w:firstLine="0"/>
        <w:jc w:val="both"/>
        <w:rPr>
          <w:b/>
          <w:bCs/>
          <w:szCs w:val="28"/>
        </w:rPr>
      </w:pPr>
      <w:r w:rsidRPr="000F2663">
        <w:rPr>
          <w:b/>
          <w:bCs/>
          <w:szCs w:val="28"/>
        </w:rPr>
        <w:t>Veestik</w:t>
      </w:r>
    </w:p>
    <w:p w14:paraId="4BEDBC60" w14:textId="77777777" w:rsidR="005D0183" w:rsidRDefault="005D0183" w:rsidP="005D0183"/>
    <w:p w14:paraId="7A608650" w14:textId="77777777" w:rsidR="005D0183" w:rsidRDefault="005D0183" w:rsidP="005D0183">
      <w:r w:rsidRPr="001534DF">
        <w:t>Planeeringuala asub</w:t>
      </w:r>
      <w:r>
        <w:t xml:space="preserve"> valdavalt nõrgalt</w:t>
      </w:r>
      <w:r w:rsidRPr="001534DF">
        <w:t xml:space="preserve"> kaitstud põhjaveega alal. Kinnistul puuduvad maaparandussüsteemid.</w:t>
      </w:r>
      <w:r>
        <w:t xml:space="preserve"> Kinnistul asub mõningane kraavitus. Muud veekogud kinnistul puuduvad. </w:t>
      </w:r>
    </w:p>
    <w:p w14:paraId="640DAA4A" w14:textId="77777777" w:rsidR="005D0183" w:rsidRDefault="005D0183" w:rsidP="005D0183"/>
    <w:p w14:paraId="7B4AC334" w14:textId="77777777" w:rsidR="005D0183" w:rsidRPr="00F117BD" w:rsidRDefault="005D0183" w:rsidP="005D0183">
      <w:pPr>
        <w:pStyle w:val="Loendilik"/>
        <w:numPr>
          <w:ilvl w:val="2"/>
          <w:numId w:val="14"/>
        </w:numPr>
        <w:suppressAutoHyphens/>
        <w:autoSpaceDN w:val="0"/>
        <w:ind w:left="720"/>
        <w:jc w:val="both"/>
        <w:textAlignment w:val="baseline"/>
        <w:rPr>
          <w:kern w:val="3"/>
        </w:rPr>
      </w:pPr>
      <w:r w:rsidRPr="00F117BD">
        <w:rPr>
          <w:b/>
          <w:bCs/>
          <w:kern w:val="3"/>
        </w:rPr>
        <w:t>Ajaloolise, kultuurilise või arheoloogilise väärtusega maastikud ja kohad</w:t>
      </w:r>
    </w:p>
    <w:p w14:paraId="7E2F986C" w14:textId="77777777" w:rsidR="005D0183" w:rsidRDefault="005D0183" w:rsidP="005D0183">
      <w:pPr>
        <w:suppressAutoHyphens/>
        <w:autoSpaceDN w:val="0"/>
        <w:jc w:val="both"/>
        <w:textAlignment w:val="baseline"/>
        <w:rPr>
          <w:kern w:val="3"/>
        </w:rPr>
      </w:pPr>
    </w:p>
    <w:p w14:paraId="02F7753A" w14:textId="77777777" w:rsidR="005D0183" w:rsidRDefault="005D0183" w:rsidP="005D0183">
      <w:pPr>
        <w:jc w:val="both"/>
      </w:pPr>
      <w:r>
        <w:t>Vastavalt Maa-ameti kaardirakendusele ei asu kinnistul ega selle lähiümbruses kultuurimälestisi.</w:t>
      </w:r>
    </w:p>
    <w:p w14:paraId="6A58EDA3" w14:textId="77777777" w:rsidR="005D0183" w:rsidRDefault="005D0183" w:rsidP="005D0183">
      <w:pPr>
        <w:jc w:val="both"/>
      </w:pPr>
    </w:p>
    <w:p w14:paraId="70A16F90" w14:textId="77777777" w:rsidR="005D0183" w:rsidRPr="002C5D1C" w:rsidRDefault="005D0183" w:rsidP="005D0183">
      <w:pPr>
        <w:suppressAutoHyphens/>
        <w:autoSpaceDN w:val="0"/>
        <w:jc w:val="both"/>
        <w:textAlignment w:val="baseline"/>
        <w:rPr>
          <w:kern w:val="3"/>
        </w:rPr>
      </w:pPr>
      <w:r>
        <w:rPr>
          <w:b/>
          <w:kern w:val="3"/>
        </w:rPr>
        <w:t>4</w:t>
      </w:r>
      <w:r w:rsidRPr="002C5D1C">
        <w:rPr>
          <w:b/>
          <w:kern w:val="3"/>
        </w:rPr>
        <w:t>. Tegevusega eeldatavalt kaasnev mõju</w:t>
      </w:r>
    </w:p>
    <w:p w14:paraId="7C41E6FD" w14:textId="77777777" w:rsidR="005D0183" w:rsidRPr="006166C1" w:rsidRDefault="005D0183" w:rsidP="005D0183">
      <w:pPr>
        <w:suppressAutoHyphens/>
        <w:autoSpaceDN w:val="0"/>
        <w:jc w:val="both"/>
        <w:textAlignment w:val="baseline"/>
        <w:rPr>
          <w:kern w:val="3"/>
        </w:rPr>
      </w:pPr>
    </w:p>
    <w:p w14:paraId="07476589" w14:textId="77777777" w:rsidR="005D0183" w:rsidRPr="002C5D1C" w:rsidRDefault="005D0183" w:rsidP="005D0183">
      <w:pPr>
        <w:suppressAutoHyphens/>
        <w:autoSpaceDN w:val="0"/>
        <w:jc w:val="both"/>
        <w:textAlignment w:val="baseline"/>
        <w:rPr>
          <w:b/>
          <w:bCs/>
          <w:kern w:val="3"/>
        </w:rPr>
      </w:pPr>
      <w:r w:rsidRPr="002C5D1C">
        <w:rPr>
          <w:b/>
          <w:bCs/>
          <w:kern w:val="3"/>
        </w:rPr>
        <w:t>4.1 Strateegilise planeerimisdokumendi elluviimisega seotud keskkonnaprobleemid</w:t>
      </w:r>
    </w:p>
    <w:p w14:paraId="590EE25B" w14:textId="77777777" w:rsidR="005D0183" w:rsidRPr="006166C1" w:rsidRDefault="005D0183" w:rsidP="005D0183">
      <w:pPr>
        <w:suppressAutoHyphens/>
        <w:autoSpaceDN w:val="0"/>
        <w:jc w:val="both"/>
        <w:textAlignment w:val="baseline"/>
        <w:rPr>
          <w:kern w:val="3"/>
        </w:rPr>
      </w:pPr>
    </w:p>
    <w:p w14:paraId="2B0E8FA2" w14:textId="77777777" w:rsidR="005D0183" w:rsidRPr="002C5D1C" w:rsidRDefault="005D0183" w:rsidP="005D0183">
      <w:pPr>
        <w:suppressAutoHyphens/>
        <w:autoSpaceDN w:val="0"/>
        <w:jc w:val="both"/>
        <w:textAlignment w:val="baseline"/>
        <w:rPr>
          <w:b/>
          <w:bCs/>
          <w:kern w:val="3"/>
        </w:rPr>
      </w:pPr>
      <w:r w:rsidRPr="002C5D1C">
        <w:rPr>
          <w:b/>
          <w:bCs/>
          <w:kern w:val="3"/>
        </w:rPr>
        <w:t>4.1.1 Mõju pinnasele</w:t>
      </w:r>
    </w:p>
    <w:p w14:paraId="68A8F3C5" w14:textId="77777777" w:rsidR="005D0183" w:rsidRPr="002C5D1C" w:rsidRDefault="005D0183" w:rsidP="005D0183">
      <w:pPr>
        <w:suppressAutoHyphens/>
        <w:autoSpaceDN w:val="0"/>
        <w:jc w:val="both"/>
        <w:textAlignment w:val="baseline"/>
        <w:rPr>
          <w:kern w:val="3"/>
        </w:rPr>
      </w:pPr>
    </w:p>
    <w:p w14:paraId="349CB611" w14:textId="77777777" w:rsidR="005D0183" w:rsidRPr="002C5D1C" w:rsidRDefault="005D0183" w:rsidP="005D0183">
      <w:pPr>
        <w:suppressAutoHyphens/>
        <w:autoSpaceDN w:val="0"/>
        <w:jc w:val="both"/>
        <w:textAlignment w:val="baseline"/>
        <w:rPr>
          <w:kern w:val="3"/>
        </w:rPr>
      </w:pPr>
      <w:r w:rsidRPr="002C5D1C">
        <w:rPr>
          <w:kern w:val="3"/>
        </w:rPr>
        <w:t xml:space="preserve">Ehitamise käigus avaldatakse pinnasele olulist negatiivset mõju. Mõjud on lokaalsed, lühiajalised ja pöördumatud (hoonete, tehnovõrkude rajamine). Mõju kasvupinnasele on oluline, kuid negatiivset mõju kasvupinnasele saab vähendada kasvupinnase eemaldamisega, ladustamisega kuhilates ja selle hilisema kasutamisega haljastustöödel. Kaevanditest eemaldatud pinnast saab kasutada (sõltuvalt materjalist) osaliselt kohapeal täite- ja tasandustöödel. Kaevanditest eemaldatud pinnase koguste ja hilisema käitlemise kohta info puudub. Täpne mõju suurus ja ulatus ei ole teada, kuid see ei ole oluliselt negatiivne. Tööde käigus võib sõltuvalt kaevetööde sügavusest, ilmastikutingimustest ja kasutatavast tehnoloogiast, ehitusaladele koguneda sademe- ja pinnavett. Kui liigvee kogumisel ja ärajuhtimisel jälgitakse reostamise vältimiseks seadmete ja masinate ning </w:t>
      </w:r>
      <w:r w:rsidRPr="002C5D1C">
        <w:rPr>
          <w:kern w:val="3"/>
        </w:rPr>
        <w:lastRenderedPageBreak/>
        <w:t>keskkonnale ohtlike ainete hoidmise ja kasutamise nõudeid, on oht looduskeskkonna reostamiseks väike.</w:t>
      </w:r>
    </w:p>
    <w:p w14:paraId="7B017A6C" w14:textId="77777777" w:rsidR="005D0183" w:rsidRDefault="005D0183" w:rsidP="005D0183">
      <w:pPr>
        <w:jc w:val="both"/>
      </w:pPr>
    </w:p>
    <w:p w14:paraId="02C26FAF" w14:textId="77777777" w:rsidR="005D0183" w:rsidRPr="002C5D1C" w:rsidRDefault="005D0183" w:rsidP="005D0183">
      <w:pPr>
        <w:suppressAutoHyphens/>
        <w:autoSpaceDN w:val="0"/>
        <w:jc w:val="both"/>
        <w:textAlignment w:val="baseline"/>
        <w:rPr>
          <w:b/>
          <w:bCs/>
          <w:kern w:val="3"/>
        </w:rPr>
      </w:pPr>
      <w:r w:rsidRPr="002C5D1C">
        <w:rPr>
          <w:b/>
          <w:bCs/>
          <w:kern w:val="3"/>
        </w:rPr>
        <w:t>4.1.2 Mõju veestikule</w:t>
      </w:r>
    </w:p>
    <w:p w14:paraId="78433628" w14:textId="77777777" w:rsidR="005D0183" w:rsidRPr="002C5D1C" w:rsidRDefault="005D0183" w:rsidP="005D0183">
      <w:pPr>
        <w:suppressAutoHyphens/>
        <w:autoSpaceDN w:val="0"/>
        <w:jc w:val="both"/>
        <w:textAlignment w:val="baseline"/>
        <w:rPr>
          <w:kern w:val="3"/>
        </w:rPr>
      </w:pPr>
    </w:p>
    <w:p w14:paraId="45819578" w14:textId="77777777" w:rsidR="005D0183" w:rsidRPr="002C5D1C" w:rsidRDefault="005D0183" w:rsidP="005D0183">
      <w:pPr>
        <w:suppressAutoHyphens/>
        <w:autoSpaceDN w:val="0"/>
        <w:jc w:val="both"/>
        <w:textAlignment w:val="baseline"/>
        <w:rPr>
          <w:noProof/>
        </w:rPr>
      </w:pPr>
      <w:r w:rsidRPr="002C5D1C">
        <w:rPr>
          <w:noProof/>
        </w:rPr>
        <w:t xml:space="preserve">Planeeringuala </w:t>
      </w:r>
      <w:r>
        <w:rPr>
          <w:noProof/>
        </w:rPr>
        <w:t>ei asu ühisveevärgi või -kanalisatsiooni alal</w:t>
      </w:r>
      <w:r w:rsidRPr="002C5D1C">
        <w:rPr>
          <w:noProof/>
        </w:rPr>
        <w:t xml:space="preserve">. </w:t>
      </w:r>
      <w:r>
        <w:rPr>
          <w:noProof/>
        </w:rPr>
        <w:t xml:space="preserve">Veevarustus tuleb lahendada planeeringuala siseselt. Planeeringulahenduse väljatöötamisel tuleb hinnata, kas on otstarbekas luua tervet planeeringuala hõlmav veevarustus või lahendatakse iga kinnistu veevarustus lokaalselt. Ühise puurkaevu rajamine vähendab riski põhjavee kahjustumisest. Piirkonda ei ole rajatud ühiskanalisatsiooni võrgustikku, millega oleks võimalik liituda. Sellest tulenevalt tuleb kanalisatsioon lahendada lokaalselt. Kanaliastiooni lahendamine lokaalselt ei põhjusta objektiivse teabe puhul olulist keskkonnamõju, kui on veendutud, et süsteemi ei rajata looduskaitselistele objektidele. </w:t>
      </w:r>
    </w:p>
    <w:p w14:paraId="174FED98" w14:textId="77777777" w:rsidR="005D0183" w:rsidRDefault="005D0183" w:rsidP="005D0183">
      <w:pPr>
        <w:suppressAutoHyphens/>
        <w:autoSpaceDN w:val="0"/>
        <w:jc w:val="both"/>
        <w:textAlignment w:val="baseline"/>
        <w:rPr>
          <w:kern w:val="3"/>
        </w:rPr>
      </w:pPr>
    </w:p>
    <w:p w14:paraId="705AA141" w14:textId="77777777" w:rsidR="005D0183" w:rsidRPr="002C5D1C" w:rsidRDefault="005D0183" w:rsidP="005D0183">
      <w:pPr>
        <w:suppressAutoHyphens/>
        <w:autoSpaceDN w:val="0"/>
        <w:jc w:val="both"/>
        <w:textAlignment w:val="baseline"/>
        <w:rPr>
          <w:kern w:val="3"/>
        </w:rPr>
      </w:pPr>
      <w:r w:rsidRPr="002C5D1C">
        <w:rPr>
          <w:kern w:val="3"/>
        </w:rPr>
        <w:t>Eelistada tuleb lahendusi, mis võimaldavad sademeveest vabaneda selle tekkekohas, vältides sademevee reostumist. Veeseaduse § 129 lg-s 3 ei käsitleta sademeveest vabanemiseks kasutatavaid looduslähedasi lahendusi (nagu rohealasid, viibetiike, vihmaaedasid, imbkraave ja muid lahendusi, mis võimaldavad sademeveest vabaneda eelkõige maastikukujundamise kaudu, vältides sademevee reostumist) sademevee suublasse juhtimisena. Sademeveest vabanemiseks kaaluda just eelnimetatud looduslähedasi lahendusi</w:t>
      </w:r>
      <w:r>
        <w:rPr>
          <w:kern w:val="3"/>
        </w:rPr>
        <w:t>.</w:t>
      </w:r>
      <w:r w:rsidRPr="002C5D1C">
        <w:rPr>
          <w:kern w:val="3"/>
        </w:rPr>
        <w:t xml:space="preserve"> </w:t>
      </w:r>
      <w:r>
        <w:rPr>
          <w:kern w:val="3"/>
        </w:rPr>
        <w:t xml:space="preserve">Kinnistul asub mõningane kraavitus. Planeeringu käigus tuleb välja selgitada, mis otstarbel on kraavitus rajatud ning milline mõju kaasneb kraavituse sulgemisega. </w:t>
      </w:r>
      <w:r w:rsidRPr="002C5D1C">
        <w:rPr>
          <w:kern w:val="3"/>
        </w:rPr>
        <w:t>Planeeritu kavandamisega ei kaasne eeldatavalt olulist mõju põhja- ja pinnaveele.</w:t>
      </w:r>
    </w:p>
    <w:p w14:paraId="5FE92DED" w14:textId="77777777" w:rsidR="005D0183" w:rsidRDefault="005D0183" w:rsidP="005D0183"/>
    <w:p w14:paraId="0F93CBEB" w14:textId="77777777" w:rsidR="005D0183" w:rsidRPr="002C5D1C" w:rsidRDefault="005D0183" w:rsidP="005D0183">
      <w:pPr>
        <w:suppressAutoHyphens/>
        <w:autoSpaceDN w:val="0"/>
        <w:jc w:val="both"/>
        <w:textAlignment w:val="baseline"/>
        <w:rPr>
          <w:kern w:val="3"/>
        </w:rPr>
      </w:pPr>
      <w:r w:rsidRPr="002C5D1C">
        <w:rPr>
          <w:b/>
          <w:bCs/>
          <w:kern w:val="3"/>
        </w:rPr>
        <w:t>4.1.3 Mõju õhule</w:t>
      </w:r>
    </w:p>
    <w:p w14:paraId="3402C2A6" w14:textId="77777777" w:rsidR="005D0183" w:rsidRPr="002C5D1C" w:rsidRDefault="005D0183" w:rsidP="005D0183">
      <w:pPr>
        <w:suppressAutoHyphens/>
        <w:autoSpaceDN w:val="0"/>
        <w:jc w:val="both"/>
        <w:textAlignment w:val="baseline"/>
        <w:rPr>
          <w:kern w:val="3"/>
        </w:rPr>
      </w:pPr>
    </w:p>
    <w:p w14:paraId="68F230B2" w14:textId="77777777" w:rsidR="005D0183" w:rsidRPr="002C5D1C" w:rsidRDefault="005D0183" w:rsidP="005D0183">
      <w:pPr>
        <w:suppressAutoHyphens/>
        <w:autoSpaceDN w:val="0"/>
        <w:jc w:val="both"/>
        <w:textAlignment w:val="baseline"/>
        <w:rPr>
          <w:kern w:val="3"/>
        </w:rPr>
      </w:pPr>
      <w:r w:rsidRPr="002C5D1C">
        <w:rPr>
          <w:kern w:val="3"/>
        </w:rPr>
        <w:t xml:space="preserve">Õhusaaste on tõenäoline ehitustegevuse protsessis ehitusmasinate kasutuse tõttu. Peamiseks õhusaaste allikaks võib olla hoonete soojavarustus, mille lahendamisel kaaluda keskkonnasäästlikke tehnoloogiaid. Detailplaneeringu elluviimisega kaasnevad mõjud (õhusaaste, valgusreostus, müra, vibratsioon), mis võivad tekitada ohtu inimese tervisele ei suurene määral, mida saab pidada oluliseks. Samuti on õnnetuste esinemise tõenäosus väike. </w:t>
      </w:r>
    </w:p>
    <w:p w14:paraId="2E430710" w14:textId="77777777" w:rsidR="005D0183" w:rsidRDefault="005D0183" w:rsidP="005D0183"/>
    <w:p w14:paraId="5C72C7F4" w14:textId="77777777" w:rsidR="005D0183" w:rsidRPr="002C5D1C" w:rsidRDefault="005D0183" w:rsidP="005D0183">
      <w:pPr>
        <w:suppressAutoHyphens/>
        <w:autoSpaceDN w:val="0"/>
        <w:jc w:val="both"/>
        <w:textAlignment w:val="baseline"/>
        <w:rPr>
          <w:b/>
          <w:bCs/>
          <w:kern w:val="3"/>
        </w:rPr>
      </w:pPr>
      <w:r w:rsidRPr="002C5D1C">
        <w:rPr>
          <w:b/>
          <w:bCs/>
          <w:kern w:val="3"/>
        </w:rPr>
        <w:t>4.1.4 Mõju kliimale</w:t>
      </w:r>
    </w:p>
    <w:p w14:paraId="3A6DBEFF" w14:textId="77777777" w:rsidR="005D0183" w:rsidRPr="002C5D1C" w:rsidRDefault="005D0183" w:rsidP="005D0183">
      <w:pPr>
        <w:suppressAutoHyphens/>
        <w:autoSpaceDN w:val="0"/>
        <w:jc w:val="both"/>
        <w:textAlignment w:val="baseline"/>
        <w:rPr>
          <w:kern w:val="3"/>
        </w:rPr>
      </w:pPr>
    </w:p>
    <w:p w14:paraId="1F4510EF" w14:textId="77777777" w:rsidR="005D0183" w:rsidRPr="002C5D1C" w:rsidRDefault="005D0183" w:rsidP="005D0183">
      <w:pPr>
        <w:suppressAutoHyphens/>
        <w:autoSpaceDN w:val="0"/>
        <w:jc w:val="both"/>
        <w:textAlignment w:val="baseline"/>
        <w:rPr>
          <w:kern w:val="3"/>
        </w:rPr>
      </w:pPr>
      <w:r w:rsidRPr="002C5D1C">
        <w:rPr>
          <w:kern w:val="3"/>
        </w:rPr>
        <w:t>Kavandatava ehitustegevusega kaasneb ehitusmaterjalide tootmine ja tarbimine, mille käigus emiteeritakse muuhulgas õhku kasvuhoonegaase. Arvestades tegevuse mahtu ei ole oodata sellest tingituna olulist mõju kliimamuutustele. Hoon</w:t>
      </w:r>
      <w:r>
        <w:rPr>
          <w:kern w:val="3"/>
        </w:rPr>
        <w:t>ete</w:t>
      </w:r>
      <w:r w:rsidRPr="002C5D1C">
        <w:rPr>
          <w:kern w:val="3"/>
        </w:rPr>
        <w:t xml:space="preserve"> kasutusega kaasneb energia tarbimine nii kütte- kui elektrilahendustes. Arvestades tegevuse mahtu ei ole oodata sellest tingituna olulist mõju kliimamuutustele.</w:t>
      </w:r>
    </w:p>
    <w:p w14:paraId="37A76190" w14:textId="77777777" w:rsidR="005D0183" w:rsidRDefault="005D0183" w:rsidP="005D0183"/>
    <w:p w14:paraId="2B56A8C1" w14:textId="77777777" w:rsidR="005D0183" w:rsidRPr="002C5D1C" w:rsidRDefault="005D0183" w:rsidP="005D0183">
      <w:pPr>
        <w:suppressAutoHyphens/>
        <w:autoSpaceDN w:val="0"/>
        <w:jc w:val="both"/>
        <w:textAlignment w:val="baseline"/>
        <w:rPr>
          <w:b/>
          <w:bCs/>
          <w:kern w:val="3"/>
        </w:rPr>
      </w:pPr>
      <w:r w:rsidRPr="002C5D1C">
        <w:rPr>
          <w:b/>
          <w:bCs/>
          <w:kern w:val="3"/>
        </w:rPr>
        <w:t>4.2 Oht inimese tervisele või keskkonnale</w:t>
      </w:r>
    </w:p>
    <w:p w14:paraId="3694CCFB" w14:textId="77777777" w:rsidR="005D0183" w:rsidRPr="002C5D1C" w:rsidRDefault="005D0183" w:rsidP="005D0183">
      <w:pPr>
        <w:suppressAutoHyphens/>
        <w:autoSpaceDN w:val="0"/>
        <w:jc w:val="both"/>
        <w:textAlignment w:val="baseline"/>
        <w:rPr>
          <w:kern w:val="3"/>
        </w:rPr>
      </w:pPr>
    </w:p>
    <w:p w14:paraId="05887CFF" w14:textId="77777777" w:rsidR="005D0183" w:rsidRPr="002C5D1C" w:rsidRDefault="005D0183" w:rsidP="005D0183">
      <w:pPr>
        <w:suppressAutoHyphens/>
        <w:autoSpaceDN w:val="0"/>
        <w:jc w:val="both"/>
        <w:textAlignment w:val="baseline"/>
        <w:rPr>
          <w:kern w:val="3"/>
        </w:rPr>
      </w:pPr>
      <w:r w:rsidRPr="002C5D1C">
        <w:rPr>
          <w:rFonts w:eastAsia="Calibri"/>
          <w:kern w:val="3"/>
        </w:rPr>
        <w:t xml:space="preserve">Planeeringuala ümbruses puuduvad ohtlikud ettevõtted. </w:t>
      </w:r>
      <w:r w:rsidRPr="002C5D1C">
        <w:rPr>
          <w:kern w:val="3"/>
        </w:rPr>
        <w:t xml:space="preserve">Planeeritava elluviimisega ei kaasne eeldatavalt ohtu inimese tervisele või keskkonnale, sh ei muutu õnnetuste esinemise tõenäosus. </w:t>
      </w:r>
    </w:p>
    <w:p w14:paraId="603004DF" w14:textId="77777777" w:rsidR="005D0183" w:rsidRDefault="005D0183" w:rsidP="005D0183">
      <w:pPr>
        <w:suppressAutoHyphens/>
        <w:autoSpaceDN w:val="0"/>
        <w:jc w:val="both"/>
        <w:textAlignment w:val="baseline"/>
        <w:rPr>
          <w:kern w:val="3"/>
        </w:rPr>
      </w:pPr>
      <w:r w:rsidRPr="002C5D1C">
        <w:rPr>
          <w:kern w:val="3"/>
        </w:rPr>
        <w:t xml:space="preserve">Detailplaneeringu elluviimise järgselt täiendavate avariiolukordade tekkimist ette ei ole näha. Oht inimese tervisele avaldub hoone rajamise ehitusprotsessis. Õnnetuste vältimiseks tuleb kinni pidada ehitusprojektis ning tööohutust määravates dokumentides esitatud nõuetest. Ehitusprotsessis tuleb kasutada vaid kvaliteetseid ehitusmaterjale ning ehitusmasinaid tuleb </w:t>
      </w:r>
      <w:r w:rsidRPr="002C5D1C">
        <w:rPr>
          <w:kern w:val="3"/>
        </w:rPr>
        <w:lastRenderedPageBreak/>
        <w:t xml:space="preserve">hooldada, et vältida võimalikku keskkonnareostust nt lekete näol. Töötajad peavad olema spetsiaalse hariduse ja teadmistega. Nii on võimalik vältida ka ohtu keskkonnale, mis võib tekkida, kui töötajad ei ole kompetentsed. </w:t>
      </w:r>
    </w:p>
    <w:p w14:paraId="2D37CEBB" w14:textId="77777777" w:rsidR="005D0183" w:rsidRPr="002C5D1C" w:rsidRDefault="005D0183" w:rsidP="005D0183">
      <w:pPr>
        <w:suppressAutoHyphens/>
        <w:autoSpaceDN w:val="0"/>
        <w:jc w:val="both"/>
        <w:textAlignment w:val="baseline"/>
        <w:rPr>
          <w:kern w:val="3"/>
        </w:rPr>
      </w:pPr>
    </w:p>
    <w:p w14:paraId="5102AF1A" w14:textId="77777777" w:rsidR="005D0183" w:rsidRPr="002C5D1C" w:rsidRDefault="005D0183" w:rsidP="005D0183">
      <w:pPr>
        <w:suppressAutoHyphens/>
        <w:autoSpaceDN w:val="0"/>
        <w:jc w:val="both"/>
        <w:textAlignment w:val="baseline"/>
        <w:rPr>
          <w:kern w:val="3"/>
        </w:rPr>
      </w:pPr>
      <w:r w:rsidRPr="002C5D1C">
        <w:rPr>
          <w:kern w:val="3"/>
        </w:rPr>
        <w:t xml:space="preserve">Detailplaneeringu elluviimise järgselt on võimalik, et esineb avariiolukordasid, mille tulemusena reostub või saastub pinnas, pinnavesi, põhjavesi, õhk. Võimalikud avariiolukorrad ja nende vältimise meetmed või nende korral käitumise lahendused on vajalik planeerimismenetluses läbi kaaluda. Reostusohtu pinnasele, pinna- ja põhjaveele võib põhjustada mõni suurem ja pikemaajaline avarii reoveetrassidega. </w:t>
      </w:r>
    </w:p>
    <w:p w14:paraId="6F046A1C" w14:textId="77777777" w:rsidR="005D0183" w:rsidRDefault="005D0183" w:rsidP="005D0183"/>
    <w:p w14:paraId="1767A312" w14:textId="77777777" w:rsidR="005D0183" w:rsidRPr="002C5D1C" w:rsidRDefault="005D0183" w:rsidP="005D0183">
      <w:pPr>
        <w:suppressAutoHyphens/>
        <w:autoSpaceDN w:val="0"/>
        <w:jc w:val="both"/>
        <w:textAlignment w:val="baseline"/>
        <w:rPr>
          <w:b/>
          <w:bCs/>
          <w:kern w:val="3"/>
        </w:rPr>
      </w:pPr>
      <w:r w:rsidRPr="002C5D1C">
        <w:rPr>
          <w:b/>
          <w:bCs/>
          <w:kern w:val="3"/>
        </w:rPr>
        <w:t>4.3 Mõju suurus ja ruumiline ulatus sh geograafiline ala ja eeldatavalt mõjutatav elanikkond</w:t>
      </w:r>
    </w:p>
    <w:p w14:paraId="7DE7966B" w14:textId="77777777" w:rsidR="005D0183" w:rsidRPr="002C5D1C" w:rsidRDefault="005D0183" w:rsidP="005D0183">
      <w:pPr>
        <w:suppressAutoHyphens/>
        <w:autoSpaceDN w:val="0"/>
        <w:jc w:val="both"/>
        <w:textAlignment w:val="baseline"/>
        <w:rPr>
          <w:kern w:val="3"/>
        </w:rPr>
      </w:pPr>
    </w:p>
    <w:p w14:paraId="38827F82" w14:textId="77777777" w:rsidR="005D0183" w:rsidRPr="001534DF" w:rsidRDefault="005D0183" w:rsidP="005D0183">
      <w:pPr>
        <w:autoSpaceDE w:val="0"/>
        <w:autoSpaceDN w:val="0"/>
        <w:adjustRightInd w:val="0"/>
        <w:jc w:val="both"/>
        <w:rPr>
          <w:sz w:val="23"/>
          <w:szCs w:val="23"/>
        </w:rPr>
      </w:pPr>
      <w:r>
        <w:rPr>
          <w:rFonts w:eastAsia="Calibri"/>
        </w:rPr>
        <w:t xml:space="preserve">Kavandatav tegevusega rajatakse elamuala. Läheduses paiknevad kinnistud on tänapäeval hoonestatud. Uus elamuala hakkab paiknema külakeskuse läheduses ning seltsimaja kõrval. Kavandatav tegevus suunab ruumilist arengut ning on küla muu ilmega kooskõlas. </w:t>
      </w:r>
      <w:r w:rsidRPr="001534DF">
        <w:rPr>
          <w:rFonts w:eastAsia="Calibri"/>
        </w:rPr>
        <w:t xml:space="preserve">Planeeringualale ei kavandata olulise ruumilise mõjuga objekte. Täiendavat valgusreostust ei kaasne. Planeeringuala asub hoonestatud kinnistute </w:t>
      </w:r>
      <w:r>
        <w:rPr>
          <w:rFonts w:eastAsia="Calibri"/>
        </w:rPr>
        <w:t>läheduses</w:t>
      </w:r>
      <w:r w:rsidRPr="001534DF">
        <w:rPr>
          <w:rFonts w:eastAsia="Calibri"/>
        </w:rPr>
        <w:t xml:space="preserve">, seega mõju elanikkonnale on eeldatavalt minimaalne. </w:t>
      </w:r>
    </w:p>
    <w:p w14:paraId="016262CA" w14:textId="77777777" w:rsidR="005D0183" w:rsidRDefault="005D0183" w:rsidP="005D0183"/>
    <w:p w14:paraId="36749A94" w14:textId="77777777" w:rsidR="005D0183" w:rsidRPr="002C5D1C" w:rsidRDefault="005D0183" w:rsidP="005D0183">
      <w:pPr>
        <w:suppressAutoHyphens/>
        <w:autoSpaceDN w:val="0"/>
        <w:jc w:val="both"/>
        <w:textAlignment w:val="baseline"/>
        <w:rPr>
          <w:kern w:val="3"/>
        </w:rPr>
      </w:pPr>
      <w:r w:rsidRPr="002C5D1C">
        <w:rPr>
          <w:b/>
          <w:bCs/>
          <w:kern w:val="3"/>
        </w:rPr>
        <w:t>4.4 Eeldatavalt mõjutatava ala väärtus ja tundlikkus, sh looduslikud iseärasused, kultuuripärand ja intensiivne maakasutus</w:t>
      </w:r>
    </w:p>
    <w:p w14:paraId="325AE647" w14:textId="77777777" w:rsidR="005D0183" w:rsidRPr="002C5D1C" w:rsidRDefault="005D0183" w:rsidP="005D0183">
      <w:pPr>
        <w:suppressAutoHyphens/>
        <w:autoSpaceDN w:val="0"/>
        <w:jc w:val="both"/>
        <w:textAlignment w:val="baseline"/>
        <w:rPr>
          <w:kern w:val="3"/>
        </w:rPr>
      </w:pPr>
    </w:p>
    <w:p w14:paraId="6440EDCF" w14:textId="77777777" w:rsidR="005D0183" w:rsidRPr="001534DF" w:rsidRDefault="005D0183" w:rsidP="005D0183">
      <w:pPr>
        <w:autoSpaceDE w:val="0"/>
        <w:autoSpaceDN w:val="0"/>
        <w:adjustRightInd w:val="0"/>
        <w:jc w:val="both"/>
        <w:rPr>
          <w:sz w:val="23"/>
          <w:szCs w:val="23"/>
        </w:rPr>
      </w:pPr>
      <w:r w:rsidRPr="001534DF">
        <w:t xml:space="preserve">Kavandatu tulemusena </w:t>
      </w:r>
      <w:r>
        <w:t>võetakse kasutusele kasutusest väljas olev kinnistu.</w:t>
      </w:r>
      <w:r w:rsidRPr="001534DF">
        <w:t xml:space="preserve"> </w:t>
      </w:r>
      <w:r w:rsidRPr="001534DF">
        <w:rPr>
          <w:rFonts w:eastAsia="Calibri"/>
        </w:rPr>
        <w:t>Kavandatav tegevus ei avalda eeldatavalt olulist mõju ala väärtusele ja tundlikkusele kui järgitakse looduskaitseseaduses ning kaitsekorralduskavas sätestatut.</w:t>
      </w:r>
    </w:p>
    <w:p w14:paraId="29F00AFF" w14:textId="77777777" w:rsidR="005D0183" w:rsidRDefault="005D0183" w:rsidP="005D0183"/>
    <w:p w14:paraId="78E2A895" w14:textId="77777777" w:rsidR="005D0183" w:rsidRPr="002C5D1C" w:rsidRDefault="005D0183" w:rsidP="005D0183">
      <w:pPr>
        <w:suppressAutoHyphens/>
        <w:autoSpaceDN w:val="0"/>
        <w:jc w:val="both"/>
        <w:textAlignment w:val="baseline"/>
        <w:rPr>
          <w:kern w:val="3"/>
        </w:rPr>
      </w:pPr>
      <w:r w:rsidRPr="002C5D1C">
        <w:rPr>
          <w:b/>
          <w:bCs/>
          <w:kern w:val="3"/>
        </w:rPr>
        <w:t>4.</w:t>
      </w:r>
      <w:r>
        <w:rPr>
          <w:b/>
          <w:bCs/>
          <w:kern w:val="3"/>
        </w:rPr>
        <w:t>5.</w:t>
      </w:r>
      <w:r w:rsidRPr="002C5D1C">
        <w:rPr>
          <w:b/>
          <w:bCs/>
          <w:kern w:val="3"/>
        </w:rPr>
        <w:t xml:space="preserve"> Mõju võimalikkus, kestus, sagedus ja pöörduvus, sealhulgas kumulatiivne ja piiriülene mõju</w:t>
      </w:r>
    </w:p>
    <w:p w14:paraId="2A6A5511" w14:textId="77777777" w:rsidR="005D0183" w:rsidRDefault="005D0183" w:rsidP="005D0183">
      <w:pPr>
        <w:suppressAutoHyphens/>
        <w:autoSpaceDN w:val="0"/>
        <w:jc w:val="both"/>
        <w:textAlignment w:val="baseline"/>
        <w:rPr>
          <w:rFonts w:eastAsia="Calibri"/>
          <w:kern w:val="3"/>
        </w:rPr>
      </w:pPr>
    </w:p>
    <w:p w14:paraId="4C4E273F" w14:textId="77777777" w:rsidR="005D0183" w:rsidRPr="002C5D1C" w:rsidRDefault="005D0183" w:rsidP="005D0183">
      <w:pPr>
        <w:suppressAutoHyphens/>
        <w:autoSpaceDN w:val="0"/>
        <w:jc w:val="both"/>
        <w:textAlignment w:val="baseline"/>
        <w:rPr>
          <w:kern w:val="3"/>
        </w:rPr>
      </w:pPr>
      <w:r w:rsidRPr="002C5D1C">
        <w:rPr>
          <w:rFonts w:eastAsia="Calibri"/>
          <w:kern w:val="3"/>
        </w:rPr>
        <w:t>Teadaolevalt ei ole planeeringualal algatatud teisi projekte, antud kehtivaid tegevuslubasid, projekte mille algatamise taotlus on esitatud, aga KMH/KSH algatamise otsus on langetamata, projekte, mis on tagasilükatud, kuid arendaja poolt kohtusse kaevatud. Seega planeeringuga ei kaasne koostoimet teiste projektidega. Tegemist ühekordse ja lühiajalise protsessiga</w:t>
      </w:r>
      <w:r>
        <w:rPr>
          <w:rFonts w:eastAsia="Calibri"/>
          <w:kern w:val="3"/>
        </w:rPr>
        <w:t>, mille mõjud looduskeskkonnale on püsivad</w:t>
      </w:r>
      <w:r w:rsidRPr="002C5D1C">
        <w:rPr>
          <w:rFonts w:eastAsia="Calibri"/>
          <w:kern w:val="3"/>
        </w:rPr>
        <w:t>.</w:t>
      </w:r>
      <w:r w:rsidRPr="002C5D1C">
        <w:rPr>
          <w:kern w:val="3"/>
        </w:rPr>
        <w:t xml:space="preserve"> Kavandataval tegevusel puudub eeldatavalt piirülene mõju.</w:t>
      </w:r>
    </w:p>
    <w:p w14:paraId="6D446CF5" w14:textId="77777777" w:rsidR="005D0183" w:rsidRDefault="005D0183" w:rsidP="005D0183"/>
    <w:p w14:paraId="7514E15F" w14:textId="77777777" w:rsidR="005D0183" w:rsidRPr="002C5D1C" w:rsidRDefault="005D0183" w:rsidP="005D0183">
      <w:pPr>
        <w:suppressAutoHyphens/>
        <w:autoSpaceDN w:val="0"/>
        <w:jc w:val="both"/>
        <w:textAlignment w:val="baseline"/>
        <w:rPr>
          <w:kern w:val="3"/>
        </w:rPr>
      </w:pPr>
      <w:r>
        <w:rPr>
          <w:b/>
          <w:kern w:val="3"/>
        </w:rPr>
        <w:t>5</w:t>
      </w:r>
      <w:r w:rsidRPr="002C5D1C">
        <w:rPr>
          <w:b/>
          <w:kern w:val="3"/>
        </w:rPr>
        <w:t>. Kokkuvõte</w:t>
      </w:r>
    </w:p>
    <w:p w14:paraId="3D16E8C8" w14:textId="77777777" w:rsidR="005D0183" w:rsidRPr="002C5D1C" w:rsidRDefault="005D0183" w:rsidP="005D0183">
      <w:pPr>
        <w:suppressAutoHyphens/>
        <w:autoSpaceDN w:val="0"/>
        <w:jc w:val="both"/>
        <w:textAlignment w:val="baseline"/>
        <w:rPr>
          <w:kern w:val="3"/>
        </w:rPr>
      </w:pPr>
    </w:p>
    <w:p w14:paraId="32ED1075" w14:textId="77777777" w:rsidR="005D0183" w:rsidRPr="002C5D1C" w:rsidRDefault="005D0183" w:rsidP="005D0183">
      <w:pPr>
        <w:jc w:val="both"/>
      </w:pPr>
      <w:r w:rsidRPr="002C5D1C">
        <w:t xml:space="preserve">Detailplaneeringuga ei kavandata olulise keskkonnamõjuga tegevusi, millega kaasneks keskkonnaseisundi kahjustumist või loodusvarade taastumisvõime ületamist. Tegevustega kaasnevad võimalikud mõjud on vaid ehitusaegsed mõjud. Avariiolukordade esinemise tõenäosus on väga väike. Ilma üksikasjaliku hindamiseta on võimalik eeldada (lähtudes kavandatava tegevuse ulatusest), et oluline ebasoodne mõju ei ole tõenäoline. Kavandatava tegevusega ei kaasne ebasoodsat mõju kaitstavatele liikidele ja elupaikadele. Arvestades planeeringuala lähiümbrust ja keskkonnatingimusi ning asjaolu, et planeeringuga kaasnevad mõjud on eeldatavalt väikesed ning jäävad planeeringuala ning selle lähinaabrite ulatusse, ei kahjusta inimeste tervist, vara, ei põhjusta keskkonnas olulisi pöördumatuid muudatusi ega ületa eeldatavalt piirkonna keskkonnataluvust, võib keskkonnamõju strateegilise hindamise jätta algatamata. Keskkonnatingimustega arvestamine </w:t>
      </w:r>
      <w:r w:rsidRPr="002C5D1C">
        <w:lastRenderedPageBreak/>
        <w:t>on võimalik planeerimisseaduse § 126 lõike 1 punkti 12 kohaselt detailplaneeringu menetluse käigus.</w:t>
      </w:r>
    </w:p>
    <w:p w14:paraId="4B9D1D23" w14:textId="77777777" w:rsidR="005D0183" w:rsidRPr="002C5D1C" w:rsidRDefault="005D0183" w:rsidP="005D0183">
      <w:pPr>
        <w:ind w:left="426" w:hanging="426"/>
        <w:jc w:val="both"/>
      </w:pPr>
    </w:p>
    <w:p w14:paraId="6573B03D" w14:textId="77777777" w:rsidR="005D0183" w:rsidRPr="002C5D1C" w:rsidRDefault="005D0183" w:rsidP="005D0183">
      <w:pPr>
        <w:ind w:left="426" w:hanging="426"/>
        <w:jc w:val="both"/>
      </w:pPr>
    </w:p>
    <w:p w14:paraId="223CFCE9" w14:textId="77777777" w:rsidR="005D0183" w:rsidRPr="002C5D1C" w:rsidRDefault="005D0183" w:rsidP="005D0183">
      <w:pPr>
        <w:jc w:val="both"/>
      </w:pPr>
    </w:p>
    <w:p w14:paraId="18BF4DF0" w14:textId="77777777" w:rsidR="005D0183" w:rsidRPr="002C5D1C" w:rsidRDefault="005D0183" w:rsidP="005D0183">
      <w:pPr>
        <w:ind w:left="426" w:hanging="426"/>
        <w:jc w:val="both"/>
      </w:pPr>
      <w:r w:rsidRPr="002C5D1C">
        <w:t>Eelhinnangu koostas:</w:t>
      </w:r>
    </w:p>
    <w:p w14:paraId="7E1DBB1D" w14:textId="77777777" w:rsidR="005D0183" w:rsidRPr="002C5D1C" w:rsidRDefault="005D0183" w:rsidP="005D0183">
      <w:pPr>
        <w:ind w:left="426" w:hanging="426"/>
        <w:jc w:val="both"/>
      </w:pPr>
      <w:r w:rsidRPr="002C5D1C">
        <w:t>Margus Kirss</w:t>
      </w:r>
    </w:p>
    <w:p w14:paraId="55A039F3" w14:textId="77777777" w:rsidR="005D0183" w:rsidRPr="002C5D1C" w:rsidRDefault="005D0183" w:rsidP="005D0183">
      <w:pPr>
        <w:ind w:left="426" w:hanging="426"/>
        <w:jc w:val="both"/>
      </w:pPr>
      <w:r w:rsidRPr="002C5D1C">
        <w:t>Kuusalu Vallavalitsuse keskkonnaspetsialist</w:t>
      </w:r>
    </w:p>
    <w:p w14:paraId="7EDC0733" w14:textId="77777777" w:rsidR="005D0183" w:rsidRPr="003D2C48" w:rsidRDefault="005D0183" w:rsidP="005D0183">
      <w:pPr>
        <w:spacing w:after="160" w:line="259" w:lineRule="auto"/>
      </w:pPr>
    </w:p>
    <w:p w14:paraId="5A0D2D41" w14:textId="77777777" w:rsidR="005D0183" w:rsidRDefault="005D0183" w:rsidP="005D0183"/>
    <w:p w14:paraId="64E2C582" w14:textId="77777777" w:rsidR="005A4084" w:rsidRDefault="005A4084" w:rsidP="005D0183"/>
    <w:p w14:paraId="64564D62" w14:textId="77777777" w:rsidR="005A4084" w:rsidRDefault="005A4084" w:rsidP="005D0183"/>
    <w:p w14:paraId="7CA853DD" w14:textId="77777777" w:rsidR="005A4084" w:rsidRDefault="005A4084" w:rsidP="005D0183"/>
    <w:p w14:paraId="6776AAB4" w14:textId="77777777" w:rsidR="005A4084" w:rsidRDefault="005A4084" w:rsidP="005D0183"/>
    <w:p w14:paraId="104D6172" w14:textId="77777777" w:rsidR="005A4084" w:rsidRDefault="005A4084" w:rsidP="005D0183"/>
    <w:p w14:paraId="2BDB3B57" w14:textId="77777777" w:rsidR="005A4084" w:rsidRDefault="005A4084" w:rsidP="005D0183"/>
    <w:p w14:paraId="16EDF35C" w14:textId="77777777" w:rsidR="005A4084" w:rsidRDefault="005A4084" w:rsidP="005D0183"/>
    <w:p w14:paraId="5F0EE218" w14:textId="77777777" w:rsidR="005A4084" w:rsidRDefault="005A4084" w:rsidP="005D0183"/>
    <w:p w14:paraId="1E54BE57" w14:textId="77777777" w:rsidR="005A4084" w:rsidRDefault="005A4084" w:rsidP="005D0183"/>
    <w:p w14:paraId="69AE1E22" w14:textId="77777777" w:rsidR="005A4084" w:rsidRDefault="005A4084" w:rsidP="005D0183"/>
    <w:p w14:paraId="05999C5C" w14:textId="77777777" w:rsidR="005A4084" w:rsidRDefault="005A4084" w:rsidP="005D0183"/>
    <w:p w14:paraId="14E6A6C1" w14:textId="77777777" w:rsidR="005A4084" w:rsidRDefault="005A4084" w:rsidP="005D0183"/>
    <w:p w14:paraId="342BF863" w14:textId="77777777" w:rsidR="005A4084" w:rsidRDefault="005A4084" w:rsidP="005D0183"/>
    <w:p w14:paraId="055BF54E" w14:textId="77777777" w:rsidR="005A4084" w:rsidRDefault="005A4084" w:rsidP="005D0183"/>
    <w:p w14:paraId="74D71C5A" w14:textId="77777777" w:rsidR="005A4084" w:rsidRDefault="005A4084" w:rsidP="005D0183"/>
    <w:p w14:paraId="5414C24C" w14:textId="77777777" w:rsidR="005A4084" w:rsidRDefault="005A4084" w:rsidP="005D0183"/>
    <w:p w14:paraId="2596D960" w14:textId="77777777" w:rsidR="005A4084" w:rsidRDefault="005A4084" w:rsidP="005D0183"/>
    <w:p w14:paraId="46F3B2A7" w14:textId="77777777" w:rsidR="005A4084" w:rsidRDefault="005A4084" w:rsidP="005D0183"/>
    <w:p w14:paraId="0625606B" w14:textId="77777777" w:rsidR="005A4084" w:rsidRDefault="005A4084" w:rsidP="005D0183"/>
    <w:p w14:paraId="436B96D9" w14:textId="77777777" w:rsidR="005A4084" w:rsidRDefault="005A4084" w:rsidP="005D0183"/>
    <w:p w14:paraId="7FD1ECE0" w14:textId="77777777" w:rsidR="005A4084" w:rsidRDefault="005A4084" w:rsidP="005D0183"/>
    <w:p w14:paraId="4DA24F88" w14:textId="77777777" w:rsidR="005A4084" w:rsidRDefault="005A4084" w:rsidP="005D0183"/>
    <w:p w14:paraId="205A054B" w14:textId="77777777" w:rsidR="005A4084" w:rsidRDefault="005A4084" w:rsidP="005D0183"/>
    <w:p w14:paraId="17BFC90C" w14:textId="77777777" w:rsidR="005A4084" w:rsidRDefault="005A4084" w:rsidP="005D0183"/>
    <w:p w14:paraId="4A02BA63" w14:textId="77777777" w:rsidR="005A4084" w:rsidRDefault="005A4084" w:rsidP="005D0183"/>
    <w:p w14:paraId="784DCF1D" w14:textId="77777777" w:rsidR="005A4084" w:rsidRDefault="005A4084" w:rsidP="005D0183"/>
    <w:p w14:paraId="59F81446" w14:textId="77777777" w:rsidR="005A4084" w:rsidRDefault="005A4084" w:rsidP="005D0183"/>
    <w:p w14:paraId="206093BB" w14:textId="77777777" w:rsidR="005A4084" w:rsidRDefault="005A4084" w:rsidP="005D0183"/>
    <w:p w14:paraId="6D80E23B" w14:textId="77777777" w:rsidR="005A4084" w:rsidRDefault="005A4084" w:rsidP="005D0183"/>
    <w:p w14:paraId="6DD07A21" w14:textId="77777777" w:rsidR="005A4084" w:rsidRDefault="005A4084" w:rsidP="005D0183"/>
    <w:p w14:paraId="439FF99D" w14:textId="77777777" w:rsidR="005A4084" w:rsidRDefault="005A4084" w:rsidP="005D0183"/>
    <w:p w14:paraId="5837427E" w14:textId="77777777" w:rsidR="005A4084" w:rsidRDefault="005A4084" w:rsidP="005D0183"/>
    <w:p w14:paraId="7C94EB25" w14:textId="77777777" w:rsidR="005A4084" w:rsidRDefault="005A4084" w:rsidP="005D0183"/>
    <w:p w14:paraId="4AC138BD" w14:textId="71AA7BA8" w:rsidR="005A4084" w:rsidRDefault="005A4084">
      <w:r>
        <w:br w:type="page"/>
      </w:r>
    </w:p>
    <w:p w14:paraId="53A8D24A" w14:textId="7658DA2C" w:rsidR="00A121F3" w:rsidRPr="005A4084" w:rsidRDefault="005A4084" w:rsidP="00A121F3">
      <w:pPr>
        <w:jc w:val="both"/>
      </w:pPr>
      <w:r>
        <w:rPr>
          <w:color w:val="FF0000"/>
        </w:rPr>
        <w:lastRenderedPageBreak/>
        <w:t xml:space="preserve"> </w:t>
      </w:r>
      <w:r w:rsidR="00A121F3">
        <w:rPr>
          <w:color w:val="FF0000"/>
        </w:rPr>
        <w:t xml:space="preserve">                                                                                               </w:t>
      </w:r>
      <w:r w:rsidR="00A121F3" w:rsidRPr="005A4084">
        <w:t>Lisa 2</w:t>
      </w:r>
    </w:p>
    <w:p w14:paraId="0E9846F0" w14:textId="58C576B5" w:rsidR="00A121F3" w:rsidRPr="005A4084" w:rsidRDefault="00A121F3" w:rsidP="00A121F3">
      <w:pPr>
        <w:jc w:val="both"/>
      </w:pPr>
      <w:r w:rsidRPr="005A4084">
        <w:t xml:space="preserve">                                                                                                Kuusalu Vallavolikogu</w:t>
      </w:r>
    </w:p>
    <w:p w14:paraId="02E627CE" w14:textId="74CF3F0B" w:rsidR="00A121F3" w:rsidRPr="005A4084" w:rsidRDefault="00A121F3" w:rsidP="00A121F3">
      <w:pPr>
        <w:jc w:val="both"/>
      </w:pPr>
      <w:r w:rsidRPr="005A4084">
        <w:t xml:space="preserve">                                                                                                xx.xx.2024.a </w:t>
      </w:r>
    </w:p>
    <w:p w14:paraId="5291A94E" w14:textId="6CCF363B" w:rsidR="00A121F3" w:rsidRPr="005A4084" w:rsidRDefault="00A121F3" w:rsidP="00A121F3">
      <w:pPr>
        <w:jc w:val="both"/>
      </w:pPr>
      <w:r w:rsidRPr="005A4084">
        <w:t xml:space="preserve">                                                                                               </w:t>
      </w:r>
      <w:r w:rsidR="00824B50" w:rsidRPr="005A4084">
        <w:t xml:space="preserve"> </w:t>
      </w:r>
      <w:r w:rsidRPr="005A4084">
        <w:t xml:space="preserve">otsusele nr </w:t>
      </w:r>
    </w:p>
    <w:p w14:paraId="3918FA44" w14:textId="77777777" w:rsidR="00A121F3" w:rsidRPr="005A4084" w:rsidRDefault="00A121F3" w:rsidP="00A121F3">
      <w:pPr>
        <w:jc w:val="both"/>
        <w:rPr>
          <w:b/>
          <w:bCs/>
        </w:rPr>
      </w:pPr>
    </w:p>
    <w:p w14:paraId="6499697E" w14:textId="77777777" w:rsidR="00A121F3" w:rsidRPr="005A4084" w:rsidRDefault="00A121F3" w:rsidP="00A121F3">
      <w:pPr>
        <w:jc w:val="both"/>
        <w:rPr>
          <w:b/>
          <w:bCs/>
        </w:rPr>
      </w:pPr>
      <w:r w:rsidRPr="005A4084">
        <w:rPr>
          <w:b/>
          <w:bCs/>
        </w:rPr>
        <w:t>KODASOO KÜLA SELTSIMAJA NING TEESERVA</w:t>
      </w:r>
    </w:p>
    <w:p w14:paraId="532B69EC" w14:textId="6C70F00C" w:rsidR="00A121F3" w:rsidRPr="005A4084" w:rsidRDefault="00A121F3" w:rsidP="00A121F3">
      <w:pPr>
        <w:jc w:val="both"/>
        <w:rPr>
          <w:b/>
          <w:bCs/>
        </w:rPr>
      </w:pPr>
      <w:r w:rsidRPr="005A4084">
        <w:rPr>
          <w:b/>
          <w:bCs/>
        </w:rPr>
        <w:t>KINNISTUTE DETAILPLANEERINGU LÄHTEÜLESANNE</w:t>
      </w:r>
    </w:p>
    <w:p w14:paraId="438B5E4C" w14:textId="77777777" w:rsidR="00A121F3" w:rsidRPr="005A4084" w:rsidRDefault="00A121F3" w:rsidP="00A121F3">
      <w:pPr>
        <w:jc w:val="both"/>
      </w:pPr>
    </w:p>
    <w:p w14:paraId="54AD6219" w14:textId="57617558" w:rsidR="00A121F3" w:rsidRPr="005A4084" w:rsidRDefault="00A121F3" w:rsidP="00A121F3">
      <w:pPr>
        <w:jc w:val="both"/>
        <w:rPr>
          <w:b/>
          <w:bCs/>
          <w:u w:val="single"/>
        </w:rPr>
      </w:pPr>
      <w:r w:rsidRPr="005A4084">
        <w:rPr>
          <w:b/>
          <w:bCs/>
          <w:u w:val="single"/>
        </w:rPr>
        <w:t>Seltsimaja kinnistu:</w:t>
      </w:r>
    </w:p>
    <w:p w14:paraId="1A9946C8" w14:textId="04652107" w:rsidR="00A121F3" w:rsidRPr="005A4084" w:rsidRDefault="00A121F3" w:rsidP="00A121F3">
      <w:pPr>
        <w:jc w:val="both"/>
      </w:pPr>
      <w:r w:rsidRPr="005A4084">
        <w:t xml:space="preserve">Kinnistu pindala: </w:t>
      </w:r>
      <w:r w:rsidR="00824B50" w:rsidRPr="005A4084">
        <w:t>54995,0 m²</w:t>
      </w:r>
      <w:r w:rsidRPr="005A4084">
        <w:t>.</w:t>
      </w:r>
    </w:p>
    <w:p w14:paraId="053D1724" w14:textId="093A8375" w:rsidR="00A121F3" w:rsidRPr="005A4084" w:rsidRDefault="00A121F3" w:rsidP="00A121F3">
      <w:pPr>
        <w:jc w:val="both"/>
      </w:pPr>
      <w:r w:rsidRPr="005A4084">
        <w:t>Katastritunnus: 35201:003:0212.</w:t>
      </w:r>
    </w:p>
    <w:p w14:paraId="13AD6133" w14:textId="03E81021" w:rsidR="00A121F3" w:rsidRPr="005A4084" w:rsidRDefault="00A121F3" w:rsidP="00A121F3">
      <w:pPr>
        <w:jc w:val="both"/>
      </w:pPr>
      <w:r w:rsidRPr="005A4084">
        <w:t xml:space="preserve">Kinnistu maakasutuse sihtotstarve: 100 % </w:t>
      </w:r>
      <w:r w:rsidR="00824B50" w:rsidRPr="005A4084">
        <w:t>üldkasutatav</w:t>
      </w:r>
      <w:r w:rsidRPr="005A4084">
        <w:t xml:space="preserve"> maa.</w:t>
      </w:r>
    </w:p>
    <w:p w14:paraId="1E389534" w14:textId="2669AEF7" w:rsidR="00824B50" w:rsidRPr="005A4084" w:rsidRDefault="00824B50" w:rsidP="00A121F3">
      <w:pPr>
        <w:jc w:val="both"/>
      </w:pPr>
      <w:r w:rsidRPr="005A4084">
        <w:t xml:space="preserve">Kinnistul asub ehitisregistri kohaselt </w:t>
      </w:r>
    </w:p>
    <w:p w14:paraId="7783F4B7" w14:textId="77777777" w:rsidR="00A121F3" w:rsidRPr="005A4084" w:rsidRDefault="00A121F3" w:rsidP="00A121F3">
      <w:pPr>
        <w:jc w:val="both"/>
      </w:pPr>
    </w:p>
    <w:p w14:paraId="46ED57B3" w14:textId="3968CD38" w:rsidR="00A121F3" w:rsidRPr="005A4084" w:rsidRDefault="00A121F3" w:rsidP="00A121F3">
      <w:pPr>
        <w:jc w:val="both"/>
        <w:rPr>
          <w:b/>
          <w:bCs/>
          <w:u w:val="single"/>
        </w:rPr>
      </w:pPr>
      <w:r w:rsidRPr="005A4084">
        <w:rPr>
          <w:b/>
          <w:bCs/>
          <w:u w:val="single"/>
        </w:rPr>
        <w:t>Teeserva kinnistu:</w:t>
      </w:r>
    </w:p>
    <w:p w14:paraId="45C20258" w14:textId="276433C7" w:rsidR="00A121F3" w:rsidRPr="005A4084" w:rsidRDefault="00A121F3" w:rsidP="00A121F3">
      <w:pPr>
        <w:jc w:val="both"/>
      </w:pPr>
      <w:r w:rsidRPr="005A4084">
        <w:t xml:space="preserve">Kinnistu pindala: </w:t>
      </w:r>
      <w:r w:rsidR="00824B50" w:rsidRPr="005A4084">
        <w:t>3674.0 m²</w:t>
      </w:r>
      <w:r w:rsidRPr="005A4084">
        <w:t>.</w:t>
      </w:r>
    </w:p>
    <w:p w14:paraId="3EE0B2E0" w14:textId="05F3274E" w:rsidR="00A121F3" w:rsidRPr="005A4084" w:rsidRDefault="00A121F3" w:rsidP="00A121F3">
      <w:pPr>
        <w:jc w:val="both"/>
      </w:pPr>
      <w:r w:rsidRPr="005A4084">
        <w:t>Katastritunnus: 35201:003:0204.</w:t>
      </w:r>
    </w:p>
    <w:p w14:paraId="7B87FB70" w14:textId="06614621" w:rsidR="00A121F3" w:rsidRPr="005A4084" w:rsidRDefault="00A121F3" w:rsidP="00A121F3">
      <w:pPr>
        <w:jc w:val="both"/>
      </w:pPr>
      <w:r w:rsidRPr="005A4084">
        <w:t xml:space="preserve">Kinnistu maakasutuse sihtotstarve: 100 % </w:t>
      </w:r>
      <w:r w:rsidR="00824B50" w:rsidRPr="005A4084">
        <w:t>maatulundusmaa.</w:t>
      </w:r>
    </w:p>
    <w:p w14:paraId="05AD0FA2" w14:textId="77777777" w:rsidR="00A121F3" w:rsidRPr="005A4084" w:rsidRDefault="00A121F3" w:rsidP="00A121F3">
      <w:pPr>
        <w:jc w:val="both"/>
      </w:pPr>
    </w:p>
    <w:p w14:paraId="4AE2C627" w14:textId="77777777" w:rsidR="00A121F3" w:rsidRPr="005A4084" w:rsidRDefault="00A121F3" w:rsidP="00A121F3">
      <w:pPr>
        <w:jc w:val="both"/>
      </w:pPr>
      <w:r w:rsidRPr="005A4084">
        <w:t>Planeeringu koostaja: tellija valikul vastavalt kehtivale seadusandlusele.</w:t>
      </w:r>
    </w:p>
    <w:p w14:paraId="78D8ABB1" w14:textId="77777777" w:rsidR="00A121F3" w:rsidRPr="005A4084" w:rsidRDefault="00A121F3" w:rsidP="00A121F3">
      <w:pPr>
        <w:jc w:val="both"/>
      </w:pPr>
      <w:r w:rsidRPr="005A4084">
        <w:t>Detailplaneeringu kehtestamiseks esitamise tähtaeg kolme aasta jooksul detailplaneeringu algatamisest arvates.</w:t>
      </w:r>
    </w:p>
    <w:p w14:paraId="2B3FAA3A" w14:textId="77777777" w:rsidR="00A121F3" w:rsidRPr="005A4084" w:rsidRDefault="00A121F3" w:rsidP="00A121F3">
      <w:pPr>
        <w:jc w:val="both"/>
      </w:pPr>
    </w:p>
    <w:p w14:paraId="41EFEF25" w14:textId="4DE30B8F" w:rsidR="00A121F3" w:rsidRPr="005A4084" w:rsidRDefault="00A121F3" w:rsidP="00A121F3">
      <w:pPr>
        <w:jc w:val="both"/>
      </w:pPr>
      <w:r w:rsidRPr="005A4084">
        <w:t>I DETAILPLANEERINGU KOOSTAMISE ÜLESANNE</w:t>
      </w:r>
    </w:p>
    <w:p w14:paraId="2CB63B47" w14:textId="11CDA4A2" w:rsidR="00A121F3" w:rsidRPr="005A4084" w:rsidRDefault="00A121F3" w:rsidP="00A121F3">
      <w:pPr>
        <w:jc w:val="both"/>
      </w:pPr>
      <w:r w:rsidRPr="005A4084">
        <w:t>1.</w:t>
      </w:r>
      <w:r w:rsidR="00041C32" w:rsidRPr="005A4084">
        <w:t xml:space="preserve"> Seltsimaja </w:t>
      </w:r>
      <w:r w:rsidR="00D0781B" w:rsidRPr="005A4084">
        <w:t xml:space="preserve">ning Teeserva </w:t>
      </w:r>
      <w:r w:rsidR="00041C32" w:rsidRPr="005A4084">
        <w:t>kinnistu</w:t>
      </w:r>
      <w:r w:rsidR="00D0781B" w:rsidRPr="005A4084">
        <w:t>test</w:t>
      </w:r>
      <w:r w:rsidR="00041C32" w:rsidRPr="005A4084">
        <w:t xml:space="preserve"> ca 1 ha suuruse </w:t>
      </w:r>
      <w:r w:rsidR="001C6B78" w:rsidRPr="005A4084">
        <w:t>krundi</w:t>
      </w:r>
      <w:r w:rsidR="00041C32" w:rsidRPr="005A4084">
        <w:t xml:space="preserve"> eraldamine avaliku kasutusega seltsimaja hoone teenindamiseks</w:t>
      </w:r>
      <w:r w:rsidR="00267F57">
        <w:t xml:space="preserve"> ning kavandatava elamuala üldmaana</w:t>
      </w:r>
      <w:r w:rsidR="00041C32" w:rsidRPr="005A4084">
        <w:t>. Ülejäänud</w:t>
      </w:r>
      <w:r w:rsidR="00267F57">
        <w:t xml:space="preserve"> Seltsimaja</w:t>
      </w:r>
      <w:r w:rsidR="00041C32" w:rsidRPr="005A4084">
        <w:t xml:space="preserve"> kinnistu</w:t>
      </w:r>
      <w:r w:rsidR="00267F57">
        <w:t>st</w:t>
      </w:r>
      <w:r w:rsidR="00041C32" w:rsidRPr="005A4084">
        <w:t xml:space="preserve"> kavandada </w:t>
      </w:r>
      <w:r w:rsidR="005A4084">
        <w:t>v</w:t>
      </w:r>
      <w:r w:rsidR="00041C32" w:rsidRPr="005A4084">
        <w:t>äikeelamukrun</w:t>
      </w:r>
      <w:r w:rsidR="005A4084">
        <w:t>d</w:t>
      </w:r>
      <w:r w:rsidR="00041C32" w:rsidRPr="005A4084">
        <w:t>i</w:t>
      </w:r>
      <w:r w:rsidR="005A4084">
        <w:t>d</w:t>
      </w:r>
      <w:r w:rsidR="00041C32" w:rsidRPr="005A4084">
        <w:t xml:space="preserve"> (minimaalne suurus 3600 m</w:t>
      </w:r>
      <w:r w:rsidR="00041C32" w:rsidRPr="005A4084">
        <w:rPr>
          <w:vertAlign w:val="superscript"/>
        </w:rPr>
        <w:t>2</w:t>
      </w:r>
      <w:r w:rsidR="00041C32" w:rsidRPr="005A4084">
        <w:t>) ning</w:t>
      </w:r>
      <w:r w:rsidR="00267F57">
        <w:t xml:space="preserve"> määrata</w:t>
      </w:r>
      <w:r w:rsidR="00041C32" w:rsidRPr="005A4084">
        <w:t xml:space="preserve"> ehitusõigused elamute ning abihoonete rajamiseks.</w:t>
      </w:r>
    </w:p>
    <w:p w14:paraId="58F91D1E" w14:textId="198AAF21" w:rsidR="00A121F3" w:rsidRPr="005A4084" w:rsidRDefault="00041C32" w:rsidP="00A121F3">
      <w:pPr>
        <w:jc w:val="both"/>
      </w:pPr>
      <w:r w:rsidRPr="005A4084">
        <w:t>2</w:t>
      </w:r>
      <w:r w:rsidR="00A121F3" w:rsidRPr="005A4084">
        <w:t>.Liikluskorralduse ja tehnovarustuse lahendamine.</w:t>
      </w:r>
    </w:p>
    <w:p w14:paraId="67DEE03D" w14:textId="148B9755" w:rsidR="00A121F3" w:rsidRPr="005A4084" w:rsidRDefault="00041C32" w:rsidP="00A121F3">
      <w:pPr>
        <w:jc w:val="both"/>
      </w:pPr>
      <w:r w:rsidRPr="005A4084">
        <w:t>3</w:t>
      </w:r>
      <w:r w:rsidR="00A121F3" w:rsidRPr="005A4084">
        <w:t>.Heakorrastuse ja haljastuse lahendamine.</w:t>
      </w:r>
    </w:p>
    <w:p w14:paraId="6C4D63EB" w14:textId="13B92BF9" w:rsidR="00A121F3" w:rsidRPr="005A4084" w:rsidRDefault="00041C32" w:rsidP="00A121F3">
      <w:pPr>
        <w:jc w:val="both"/>
      </w:pPr>
      <w:r w:rsidRPr="005A4084">
        <w:t>4</w:t>
      </w:r>
      <w:r w:rsidR="00A121F3" w:rsidRPr="005A4084">
        <w:t>.Kõigi vajalike piirangute ja servituutide määramine.</w:t>
      </w:r>
    </w:p>
    <w:p w14:paraId="6FFF0D74" w14:textId="320E988B" w:rsidR="00A121F3" w:rsidRPr="005A4084" w:rsidRDefault="00041C32" w:rsidP="00A121F3">
      <w:pPr>
        <w:jc w:val="both"/>
      </w:pPr>
      <w:r w:rsidRPr="005A4084">
        <w:t>5</w:t>
      </w:r>
      <w:r w:rsidR="00A121F3" w:rsidRPr="005A4084">
        <w:t>.Vajadusel ettepanekute tegemine notariaalsete lepingute sõlmimiseks.</w:t>
      </w:r>
    </w:p>
    <w:p w14:paraId="26B40850" w14:textId="77777777" w:rsidR="00A121F3" w:rsidRPr="005A4084" w:rsidRDefault="00A121F3" w:rsidP="00A121F3">
      <w:pPr>
        <w:jc w:val="both"/>
      </w:pPr>
    </w:p>
    <w:p w14:paraId="63AFB190" w14:textId="06725C7B" w:rsidR="00A121F3" w:rsidRPr="005A4084" w:rsidRDefault="00A121F3" w:rsidP="00A121F3">
      <w:pPr>
        <w:jc w:val="both"/>
      </w:pPr>
      <w:r w:rsidRPr="005A4084">
        <w:t>I</w:t>
      </w:r>
      <w:r w:rsidR="00824B50" w:rsidRPr="005A4084">
        <w:t>I</w:t>
      </w:r>
      <w:r w:rsidRPr="005A4084">
        <w:t xml:space="preserve"> ARVESTAMISELE KUULUVAD VAREM KOOSTATUD PROJEKTID</w:t>
      </w:r>
    </w:p>
    <w:p w14:paraId="663BCC9C" w14:textId="67E0AB68" w:rsidR="00A121F3" w:rsidRPr="005A4084" w:rsidRDefault="00A121F3" w:rsidP="00A121F3">
      <w:pPr>
        <w:jc w:val="both"/>
      </w:pPr>
      <w:r w:rsidRPr="005A4084">
        <w:t>1.Kuusalu valla üldplaneering.</w:t>
      </w:r>
    </w:p>
    <w:p w14:paraId="1F255AB6" w14:textId="77777777" w:rsidR="00A121F3" w:rsidRPr="005A4084" w:rsidRDefault="00A121F3" w:rsidP="00A121F3">
      <w:pPr>
        <w:jc w:val="both"/>
      </w:pPr>
    </w:p>
    <w:p w14:paraId="7715AA04" w14:textId="77777777" w:rsidR="00A121F3" w:rsidRPr="005A4084" w:rsidRDefault="00A121F3" w:rsidP="00A121F3">
      <w:pPr>
        <w:jc w:val="both"/>
      </w:pPr>
      <w:r w:rsidRPr="005A4084">
        <w:t>V OLEMASOLEVAD GEODEETILISED ALUSPLAANID JA GEOLOOGILISED UURIMISTÖÖD</w:t>
      </w:r>
    </w:p>
    <w:p w14:paraId="15285A9C" w14:textId="311CAA6B" w:rsidR="00A121F3" w:rsidRPr="005A4084" w:rsidRDefault="00A121F3" w:rsidP="00A121F3">
      <w:pPr>
        <w:jc w:val="both"/>
      </w:pPr>
      <w:r w:rsidRPr="005A4084">
        <w:t xml:space="preserve">1.Digitaalne Eesti põhikaart M 1:10 000. </w:t>
      </w:r>
    </w:p>
    <w:p w14:paraId="4828CF97" w14:textId="77777777" w:rsidR="00A121F3" w:rsidRPr="005A4084" w:rsidRDefault="00A121F3" w:rsidP="00A121F3">
      <w:pPr>
        <w:jc w:val="both"/>
      </w:pPr>
    </w:p>
    <w:p w14:paraId="60B0A12E" w14:textId="77777777" w:rsidR="00A121F3" w:rsidRPr="005A4084" w:rsidRDefault="00A121F3" w:rsidP="00A121F3">
      <w:pPr>
        <w:jc w:val="both"/>
      </w:pPr>
      <w:r w:rsidRPr="005A4084">
        <w:t>VI NÕUDED DETAILPLANEERINGULE</w:t>
      </w:r>
    </w:p>
    <w:p w14:paraId="73244CEE" w14:textId="4E386026" w:rsidR="00A121F3" w:rsidRPr="005A4084" w:rsidRDefault="00A121F3" w:rsidP="00A121F3">
      <w:pPr>
        <w:jc w:val="both"/>
      </w:pPr>
      <w:r w:rsidRPr="005A4084">
        <w:t>1.Detailplaneeringu aluskaardiks võtta digitaalselt mõõdistatud topo-geodeetiline alusplaan täpsusega M 1:500.</w:t>
      </w:r>
    </w:p>
    <w:p w14:paraId="52A843E4" w14:textId="33C2AB74" w:rsidR="00A121F3" w:rsidRPr="005A4084" w:rsidRDefault="00A121F3" w:rsidP="00A121F3">
      <w:pPr>
        <w:jc w:val="both"/>
      </w:pPr>
      <w:r w:rsidRPr="005A4084">
        <w:t>2.Esitatud eskiislahenduse tutvustamiseks korraldab Kuusalu Vallavalitsuse avaliku arutelu. Vallavalitsusele esitatud eskiis peab sisaldama vähemalt: planeeritava maa-ala kontaktvööndi analüüsi; eskiisi seletuskirja; eskiisi põhijoonist, mis sisaldab: hoonestuskava, põhimõttelist liikluskorraldust.</w:t>
      </w:r>
    </w:p>
    <w:p w14:paraId="1C415E5E" w14:textId="63CD77EE" w:rsidR="00A121F3" w:rsidRPr="005A4084" w:rsidRDefault="00A121F3" w:rsidP="00A121F3">
      <w:pPr>
        <w:jc w:val="both"/>
      </w:pPr>
      <w:r w:rsidRPr="005A4084">
        <w:lastRenderedPageBreak/>
        <w:t>3.Vajadusel peale eskiislahenduse avalikustamist korrigeeritud detailplaneeringu põhilahendus esitatakse vallavalitsusele ametitega kooskõlastamiseks. Tehnovõrkude valdajatega korraldab planeeringu kooskõlastamise planeeringu koostaja.</w:t>
      </w:r>
    </w:p>
    <w:p w14:paraId="12CDFC24" w14:textId="5C7ED567" w:rsidR="00A121F3" w:rsidRPr="005A4084" w:rsidRDefault="00A121F3" w:rsidP="00A121F3">
      <w:pPr>
        <w:jc w:val="both"/>
      </w:pPr>
      <w:r w:rsidRPr="005A4084">
        <w:t>4.Kõigi kooskõlastustega detailplaneering esitatakse planeeringu koostaja poolt digitaalselt Kuusalu Vallavalitsusele vastuvõtmiseks. Vastuvõtmiseks esitatud planeering peab lisaks planeeringu seletuskirjale ning joonistele sisaldama detailplaneeringu lahendusi illustreerivat materjali, kooskõlastuste koondtabelit ning kokkuleppeid eramaadel asuva juurdepääsutee kasutamise osas või vastavad notariaalsed servituudilepingud. Vajadusel esitab planeerija detailplaneeringu materjali: situatsiooniskeemi, põhijoonise ning illustratiivse materjali kokkumurdmata kujul (ühes eksemplaris).  Vajadus täpsustatakse täiendavalt.</w:t>
      </w:r>
    </w:p>
    <w:p w14:paraId="034EA934" w14:textId="08CDB87F" w:rsidR="00A121F3" w:rsidRPr="005A4084" w:rsidRDefault="00A121F3" w:rsidP="00A121F3">
      <w:pPr>
        <w:jc w:val="both"/>
      </w:pPr>
      <w:r w:rsidRPr="005A4084">
        <w:t xml:space="preserve">5.Kuusalu Vallavalitsus korraldab detailplaneeringu vastuvõtmise ja  avaliku väljapaneku. </w:t>
      </w:r>
    </w:p>
    <w:p w14:paraId="7BBDE53C" w14:textId="572B9F13" w:rsidR="00A121F3" w:rsidRPr="005A4084" w:rsidRDefault="00A121F3" w:rsidP="00A121F3">
      <w:pPr>
        <w:jc w:val="both"/>
      </w:pPr>
      <w:r w:rsidRPr="005A4084">
        <w:t>6.Teated detailplaneeringu avalikustamise osas ilmuvad maakonnalehes Sõnumitooja ning valla kodulehel www.kuusalu.ee.</w:t>
      </w:r>
    </w:p>
    <w:p w14:paraId="3F103B97" w14:textId="3F828BEC" w:rsidR="00A121F3" w:rsidRPr="005A4084" w:rsidRDefault="00A121F3" w:rsidP="00A121F3">
      <w:pPr>
        <w:jc w:val="both"/>
      </w:pPr>
      <w:r w:rsidRPr="005A4084">
        <w:t>7.Kehtestamiseks esitada planeeringu koostajal Kuusalu Vallavalitsusele planeeringute riikliku andmekogu (PLANK) jaoks vajalik digitaalne planeering planeerimisseaduses ette nähtud mahus ja vastavalt riigihalduse ministri 31.10.2022 määrusele nr 50 „Planeeringu vormistamisele ja ülesehitusele esitatavad nõuded“.  Detailplaneering edastatakse vallavalitsuse poolt PLANK-i kontrollsüsteemi. Kontrolli mitte läbinud detailplaneering tagastatakse planeeringu koostajale korrigeerimiseks enne kehtestamist.</w:t>
      </w:r>
    </w:p>
    <w:p w14:paraId="6CCAE5F2" w14:textId="77777777" w:rsidR="00A121F3" w:rsidRPr="005A4084" w:rsidRDefault="00A121F3" w:rsidP="00A121F3">
      <w:pPr>
        <w:jc w:val="both"/>
      </w:pPr>
    </w:p>
    <w:p w14:paraId="3EE469CD" w14:textId="77777777" w:rsidR="00A121F3" w:rsidRPr="005A4084" w:rsidRDefault="00A121F3" w:rsidP="00A121F3">
      <w:pPr>
        <w:jc w:val="both"/>
      </w:pPr>
      <w:r w:rsidRPr="005A4084">
        <w:t>VII  NÕUTAVAD  DETAILPLANEERINGU  KOOSKÕLASTUSED/KOOSTÖÖ</w:t>
      </w:r>
    </w:p>
    <w:p w14:paraId="5BBBC519" w14:textId="25E9A577" w:rsidR="00A121F3" w:rsidRPr="005A4084" w:rsidRDefault="00A121F3" w:rsidP="00A121F3">
      <w:pPr>
        <w:jc w:val="both"/>
      </w:pPr>
      <w:r w:rsidRPr="005A4084">
        <w:t>1.Transpordiamet.</w:t>
      </w:r>
    </w:p>
    <w:p w14:paraId="4D8531F0" w14:textId="0F7D7CEE" w:rsidR="00A121F3" w:rsidRPr="005A4084" w:rsidRDefault="00A121F3" w:rsidP="00A121F3">
      <w:pPr>
        <w:jc w:val="both"/>
      </w:pPr>
      <w:r w:rsidRPr="005A4084">
        <w:t>2.Keskkonnaamet.</w:t>
      </w:r>
    </w:p>
    <w:p w14:paraId="09D9A692" w14:textId="5C2E80DD" w:rsidR="00A121F3" w:rsidRPr="005A4084" w:rsidRDefault="00A121F3" w:rsidP="00A121F3">
      <w:pPr>
        <w:jc w:val="both"/>
      </w:pPr>
      <w:r w:rsidRPr="005A4084">
        <w:t xml:space="preserve">3.Päästeameti Põhja päästekeskus. </w:t>
      </w:r>
    </w:p>
    <w:p w14:paraId="7DD7F578" w14:textId="7F128648" w:rsidR="00A121F3" w:rsidRPr="005A4084" w:rsidRDefault="00A121F3" w:rsidP="00A121F3">
      <w:pPr>
        <w:jc w:val="both"/>
      </w:pPr>
      <w:r w:rsidRPr="005A4084">
        <w:t xml:space="preserve">4.Tehnovõrkude valdajad, tehniliste tingimuste väljastajad. </w:t>
      </w:r>
    </w:p>
    <w:p w14:paraId="60F0F2E7" w14:textId="04B67CDC" w:rsidR="00A121F3" w:rsidRPr="005A4084" w:rsidRDefault="00A121F3" w:rsidP="00A121F3">
      <w:pPr>
        <w:jc w:val="both"/>
      </w:pPr>
      <w:r w:rsidRPr="005A4084">
        <w:t>5.Need maaomanikud ja maakasutajad, kelle  maale teid ja/või tehnovõrke planeeritakse või kelle maakasutust kitsendatakse.</w:t>
      </w:r>
    </w:p>
    <w:p w14:paraId="16A380EE" w14:textId="77777777" w:rsidR="00A121F3" w:rsidRPr="005A4084" w:rsidRDefault="00A121F3" w:rsidP="00A121F3">
      <w:pPr>
        <w:jc w:val="both"/>
      </w:pPr>
    </w:p>
    <w:p w14:paraId="1995EB5A" w14:textId="77777777" w:rsidR="00A121F3" w:rsidRPr="005A4084" w:rsidRDefault="00A121F3" w:rsidP="00A121F3">
      <w:pPr>
        <w:jc w:val="both"/>
      </w:pPr>
    </w:p>
    <w:p w14:paraId="27729AB6" w14:textId="77777777" w:rsidR="00A121F3" w:rsidRPr="005A4084" w:rsidRDefault="00A121F3" w:rsidP="00A121F3">
      <w:pPr>
        <w:jc w:val="both"/>
      </w:pPr>
    </w:p>
    <w:p w14:paraId="72A608BD" w14:textId="77777777" w:rsidR="00A121F3" w:rsidRPr="005A4084" w:rsidRDefault="00A121F3" w:rsidP="00A121F3">
      <w:pPr>
        <w:jc w:val="both"/>
      </w:pPr>
    </w:p>
    <w:p w14:paraId="66AA2595" w14:textId="77777777" w:rsidR="00A121F3" w:rsidRPr="005A4084" w:rsidRDefault="00A121F3" w:rsidP="00A121F3">
      <w:pPr>
        <w:jc w:val="both"/>
      </w:pPr>
    </w:p>
    <w:p w14:paraId="2870A6C3" w14:textId="77777777" w:rsidR="00A121F3" w:rsidRPr="005A4084" w:rsidRDefault="00A121F3" w:rsidP="00A121F3">
      <w:pPr>
        <w:jc w:val="both"/>
      </w:pPr>
    </w:p>
    <w:p w14:paraId="04BA5452" w14:textId="77777777" w:rsidR="00A121F3" w:rsidRPr="005A4084" w:rsidRDefault="00A121F3" w:rsidP="00A121F3">
      <w:pPr>
        <w:jc w:val="both"/>
      </w:pPr>
    </w:p>
    <w:p w14:paraId="7B417A38" w14:textId="77777777" w:rsidR="00A121F3" w:rsidRPr="005A4084" w:rsidRDefault="00A121F3" w:rsidP="00A121F3">
      <w:pPr>
        <w:jc w:val="both"/>
      </w:pPr>
    </w:p>
    <w:p w14:paraId="19FAAB89" w14:textId="77777777" w:rsidR="00A121F3" w:rsidRPr="005A4084" w:rsidRDefault="00A121F3" w:rsidP="00A121F3">
      <w:pPr>
        <w:jc w:val="both"/>
      </w:pPr>
    </w:p>
    <w:p w14:paraId="40935D8B" w14:textId="77777777" w:rsidR="00A121F3" w:rsidRPr="005A4084" w:rsidRDefault="00A121F3" w:rsidP="00A121F3">
      <w:pPr>
        <w:jc w:val="both"/>
      </w:pPr>
    </w:p>
    <w:p w14:paraId="70786EDE" w14:textId="77777777" w:rsidR="00A121F3" w:rsidRPr="005A4084" w:rsidRDefault="00A121F3" w:rsidP="00A121F3">
      <w:pPr>
        <w:jc w:val="both"/>
      </w:pPr>
    </w:p>
    <w:p w14:paraId="57421E87" w14:textId="77777777" w:rsidR="00A121F3" w:rsidRPr="005A4084" w:rsidRDefault="00A121F3" w:rsidP="00A121F3">
      <w:pPr>
        <w:jc w:val="both"/>
      </w:pPr>
    </w:p>
    <w:p w14:paraId="1E99FFD4" w14:textId="77777777" w:rsidR="00A121F3" w:rsidRPr="005A4084" w:rsidRDefault="00A121F3" w:rsidP="00A121F3">
      <w:pPr>
        <w:jc w:val="both"/>
      </w:pPr>
    </w:p>
    <w:p w14:paraId="14F8393E" w14:textId="77777777" w:rsidR="00A121F3" w:rsidRPr="005A4084" w:rsidRDefault="00A121F3" w:rsidP="00A121F3">
      <w:pPr>
        <w:jc w:val="both"/>
      </w:pPr>
    </w:p>
    <w:p w14:paraId="11B8AF1B" w14:textId="77777777" w:rsidR="00A121F3" w:rsidRPr="005A4084" w:rsidRDefault="00A121F3" w:rsidP="00A121F3">
      <w:pPr>
        <w:jc w:val="both"/>
      </w:pPr>
    </w:p>
    <w:p w14:paraId="75225F65" w14:textId="77777777" w:rsidR="00A121F3" w:rsidRPr="005A4084" w:rsidRDefault="00A121F3" w:rsidP="00A121F3">
      <w:pPr>
        <w:jc w:val="both"/>
      </w:pPr>
    </w:p>
    <w:p w14:paraId="42B2958F" w14:textId="77777777" w:rsidR="00A121F3" w:rsidRPr="005A4084" w:rsidRDefault="00A121F3" w:rsidP="00A121F3">
      <w:pPr>
        <w:jc w:val="both"/>
      </w:pPr>
    </w:p>
    <w:p w14:paraId="58207021" w14:textId="77777777" w:rsidR="00A121F3" w:rsidRPr="005A4084" w:rsidRDefault="00A121F3" w:rsidP="00A121F3">
      <w:pPr>
        <w:jc w:val="both"/>
      </w:pPr>
    </w:p>
    <w:p w14:paraId="6F7A9261" w14:textId="77777777" w:rsidR="00A121F3" w:rsidRPr="005A4084" w:rsidRDefault="00A121F3" w:rsidP="00A121F3">
      <w:pPr>
        <w:jc w:val="both"/>
      </w:pPr>
    </w:p>
    <w:p w14:paraId="4C4E7EC3" w14:textId="77777777" w:rsidR="00A121F3" w:rsidRPr="005A4084" w:rsidRDefault="00A121F3" w:rsidP="00A121F3">
      <w:pPr>
        <w:jc w:val="both"/>
      </w:pPr>
    </w:p>
    <w:sectPr w:rsidR="00A121F3" w:rsidRPr="005A4084" w:rsidSect="00582B75">
      <w:headerReference w:type="default" r:id="rId11"/>
      <w:headerReference w:type="first" r:id="rId12"/>
      <w:pgSz w:w="12240" w:h="15840" w:code="1"/>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D21B7A" w14:textId="77777777" w:rsidR="00F971A5" w:rsidRDefault="00F971A5">
      <w:r>
        <w:separator/>
      </w:r>
    </w:p>
  </w:endnote>
  <w:endnote w:type="continuationSeparator" w:id="0">
    <w:p w14:paraId="3BFE1BF0" w14:textId="77777777" w:rsidR="00F971A5" w:rsidRDefault="00F97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altName w:val="Arial"/>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878D6D" w14:textId="77777777" w:rsidR="00F971A5" w:rsidRDefault="00F971A5">
      <w:r>
        <w:separator/>
      </w:r>
    </w:p>
  </w:footnote>
  <w:footnote w:type="continuationSeparator" w:id="0">
    <w:p w14:paraId="6ED6BDC2" w14:textId="77777777" w:rsidR="00F971A5" w:rsidRDefault="00F971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F755E" w14:textId="77777777" w:rsidR="00082025" w:rsidRDefault="00082025" w:rsidP="00262390">
    <w:pPr>
      <w:pStyle w:val="Pi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8BF71" w14:textId="77777777" w:rsidR="00082025" w:rsidRDefault="00082025" w:rsidP="003A2D9E">
    <w:pPr>
      <w:pStyle w:val="Pi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E2F6E"/>
    <w:multiLevelType w:val="multilevel"/>
    <w:tmpl w:val="953487A0"/>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0B439AD"/>
    <w:multiLevelType w:val="hybridMultilevel"/>
    <w:tmpl w:val="DE3E9518"/>
    <w:lvl w:ilvl="0" w:tplc="0425000F">
      <w:start w:val="1"/>
      <w:numFmt w:val="decimal"/>
      <w:lvlText w:val="%1."/>
      <w:lvlJc w:val="left"/>
      <w:pPr>
        <w:ind w:left="360" w:hanging="360"/>
      </w:pPr>
      <w:rPr>
        <w:rFonts w:cs="Times New Roman" w:hint="default"/>
      </w:rPr>
    </w:lvl>
    <w:lvl w:ilvl="1" w:tplc="04250019" w:tentative="1">
      <w:start w:val="1"/>
      <w:numFmt w:val="lowerLetter"/>
      <w:lvlText w:val="%2."/>
      <w:lvlJc w:val="left"/>
      <w:pPr>
        <w:ind w:left="1080" w:hanging="360"/>
      </w:pPr>
      <w:rPr>
        <w:rFonts w:cs="Times New Roman"/>
      </w:rPr>
    </w:lvl>
    <w:lvl w:ilvl="2" w:tplc="0425001B" w:tentative="1">
      <w:start w:val="1"/>
      <w:numFmt w:val="lowerRoman"/>
      <w:lvlText w:val="%3."/>
      <w:lvlJc w:val="right"/>
      <w:pPr>
        <w:ind w:left="1800" w:hanging="180"/>
      </w:pPr>
      <w:rPr>
        <w:rFonts w:cs="Times New Roman"/>
      </w:rPr>
    </w:lvl>
    <w:lvl w:ilvl="3" w:tplc="0425000F" w:tentative="1">
      <w:start w:val="1"/>
      <w:numFmt w:val="decimal"/>
      <w:lvlText w:val="%4."/>
      <w:lvlJc w:val="left"/>
      <w:pPr>
        <w:ind w:left="2520" w:hanging="360"/>
      </w:pPr>
      <w:rPr>
        <w:rFonts w:cs="Times New Roman"/>
      </w:rPr>
    </w:lvl>
    <w:lvl w:ilvl="4" w:tplc="04250019" w:tentative="1">
      <w:start w:val="1"/>
      <w:numFmt w:val="lowerLetter"/>
      <w:lvlText w:val="%5."/>
      <w:lvlJc w:val="left"/>
      <w:pPr>
        <w:ind w:left="3240" w:hanging="360"/>
      </w:pPr>
      <w:rPr>
        <w:rFonts w:cs="Times New Roman"/>
      </w:rPr>
    </w:lvl>
    <w:lvl w:ilvl="5" w:tplc="0425001B" w:tentative="1">
      <w:start w:val="1"/>
      <w:numFmt w:val="lowerRoman"/>
      <w:lvlText w:val="%6."/>
      <w:lvlJc w:val="right"/>
      <w:pPr>
        <w:ind w:left="3960" w:hanging="180"/>
      </w:pPr>
      <w:rPr>
        <w:rFonts w:cs="Times New Roman"/>
      </w:rPr>
    </w:lvl>
    <w:lvl w:ilvl="6" w:tplc="0425000F" w:tentative="1">
      <w:start w:val="1"/>
      <w:numFmt w:val="decimal"/>
      <w:lvlText w:val="%7."/>
      <w:lvlJc w:val="left"/>
      <w:pPr>
        <w:ind w:left="4680" w:hanging="360"/>
      </w:pPr>
      <w:rPr>
        <w:rFonts w:cs="Times New Roman"/>
      </w:rPr>
    </w:lvl>
    <w:lvl w:ilvl="7" w:tplc="04250019" w:tentative="1">
      <w:start w:val="1"/>
      <w:numFmt w:val="lowerLetter"/>
      <w:lvlText w:val="%8."/>
      <w:lvlJc w:val="left"/>
      <w:pPr>
        <w:ind w:left="5400" w:hanging="360"/>
      </w:pPr>
      <w:rPr>
        <w:rFonts w:cs="Times New Roman"/>
      </w:rPr>
    </w:lvl>
    <w:lvl w:ilvl="8" w:tplc="0425001B" w:tentative="1">
      <w:start w:val="1"/>
      <w:numFmt w:val="lowerRoman"/>
      <w:lvlText w:val="%9."/>
      <w:lvlJc w:val="right"/>
      <w:pPr>
        <w:ind w:left="6120" w:hanging="180"/>
      </w:pPr>
      <w:rPr>
        <w:rFonts w:cs="Times New Roman"/>
      </w:rPr>
    </w:lvl>
  </w:abstractNum>
  <w:abstractNum w:abstractNumId="2" w15:restartNumberingAfterBreak="0">
    <w:nsid w:val="0B364C92"/>
    <w:multiLevelType w:val="multilevel"/>
    <w:tmpl w:val="F53E0244"/>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1E1CA6"/>
    <w:multiLevelType w:val="hybridMultilevel"/>
    <w:tmpl w:val="657A6C08"/>
    <w:lvl w:ilvl="0" w:tplc="EDCEA708">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AA85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9671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8250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3614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68C7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869B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C0A0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CCA7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CB12E4"/>
    <w:multiLevelType w:val="singleLevel"/>
    <w:tmpl w:val="0C09000F"/>
    <w:lvl w:ilvl="0">
      <w:start w:val="1"/>
      <w:numFmt w:val="decimal"/>
      <w:lvlText w:val="%1."/>
      <w:lvlJc w:val="left"/>
      <w:pPr>
        <w:tabs>
          <w:tab w:val="num" w:pos="360"/>
        </w:tabs>
        <w:ind w:left="360" w:hanging="360"/>
      </w:pPr>
      <w:rPr>
        <w:rFonts w:hint="default"/>
      </w:rPr>
    </w:lvl>
  </w:abstractNum>
  <w:abstractNum w:abstractNumId="5" w15:restartNumberingAfterBreak="0">
    <w:nsid w:val="15244412"/>
    <w:multiLevelType w:val="hybridMultilevel"/>
    <w:tmpl w:val="0B02B28E"/>
    <w:lvl w:ilvl="0" w:tplc="7ADE02B4">
      <w:start w:val="1"/>
      <w:numFmt w:val="decimal"/>
      <w:lvlText w:val="%1."/>
      <w:lvlJc w:val="left"/>
      <w:pPr>
        <w:ind w:left="720" w:hanging="360"/>
      </w:pPr>
      <w:rPr>
        <w:rFonts w:ascii="Calibri" w:hAnsi="Calibri" w:cs="Calibri" w:hint="default"/>
        <w:color w:val="000000"/>
        <w:sz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1BE6717E"/>
    <w:multiLevelType w:val="multilevel"/>
    <w:tmpl w:val="737248F8"/>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F2D2DB3"/>
    <w:multiLevelType w:val="multilevel"/>
    <w:tmpl w:val="E3E6B48C"/>
    <w:lvl w:ilvl="0">
      <w:start w:val="3"/>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8" w15:restartNumberingAfterBreak="0">
    <w:nsid w:val="280E587B"/>
    <w:multiLevelType w:val="multilevel"/>
    <w:tmpl w:val="5350768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B6201FF"/>
    <w:multiLevelType w:val="hybridMultilevel"/>
    <w:tmpl w:val="A7587E14"/>
    <w:lvl w:ilvl="0" w:tplc="699ABE76">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F0B3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92BD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86AD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C8247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5E1D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6A3A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12ED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24E9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C0A41F2"/>
    <w:multiLevelType w:val="multilevel"/>
    <w:tmpl w:val="B5261F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ACA076E"/>
    <w:multiLevelType w:val="multilevel"/>
    <w:tmpl w:val="62A4BFA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AF62DF3"/>
    <w:multiLevelType w:val="multilevel"/>
    <w:tmpl w:val="E2207AF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540"/>
        </w:tabs>
        <w:ind w:left="54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3" w15:restartNumberingAfterBreak="0">
    <w:nsid w:val="45702BEA"/>
    <w:multiLevelType w:val="hybridMultilevel"/>
    <w:tmpl w:val="D6D06D2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46586F40"/>
    <w:multiLevelType w:val="hybridMultilevel"/>
    <w:tmpl w:val="571896EA"/>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15" w15:restartNumberingAfterBreak="0">
    <w:nsid w:val="4CF5163F"/>
    <w:multiLevelType w:val="hybridMultilevel"/>
    <w:tmpl w:val="B8A63ED4"/>
    <w:lvl w:ilvl="0" w:tplc="AB321256">
      <w:start w:val="1"/>
      <w:numFmt w:val="decimal"/>
      <w:lvlText w:val="%1."/>
      <w:lvlJc w:val="left"/>
      <w:pPr>
        <w:ind w:left="720" w:hanging="360"/>
      </w:pPr>
      <w:rPr>
        <w:rFonts w:hint="default"/>
        <w:color w:val="auto"/>
        <w:sz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4D686056"/>
    <w:multiLevelType w:val="multilevel"/>
    <w:tmpl w:val="66903FC8"/>
    <w:lvl w:ilvl="0">
      <w:start w:val="1"/>
      <w:numFmt w:val="decimal"/>
      <w:lvlText w:val="%1."/>
      <w:lvlJc w:val="left"/>
      <w:pPr>
        <w:tabs>
          <w:tab w:val="num" w:pos="438"/>
        </w:tabs>
        <w:ind w:left="438" w:hanging="360"/>
      </w:pPr>
      <w:rPr>
        <w:rFonts w:hint="default"/>
      </w:rPr>
    </w:lvl>
    <w:lvl w:ilvl="1">
      <w:start w:val="2"/>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547F57D5"/>
    <w:multiLevelType w:val="multilevel"/>
    <w:tmpl w:val="803E29D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 w15:restartNumberingAfterBreak="0">
    <w:nsid w:val="5CD05662"/>
    <w:multiLevelType w:val="multilevel"/>
    <w:tmpl w:val="C5A6198A"/>
    <w:lvl w:ilvl="0">
      <w:start w:val="1"/>
      <w:numFmt w:val="decimal"/>
      <w:lvlText w:val="%1."/>
      <w:lvlJc w:val="left"/>
      <w:pPr>
        <w:tabs>
          <w:tab w:val="num" w:pos="360"/>
        </w:tabs>
        <w:ind w:left="360" w:hanging="360"/>
      </w:pPr>
      <w:rPr>
        <w:rFonts w:ascii="Times New Roman" w:hAnsi="Times New Roman" w:cs="Times New Roman" w:hint="default"/>
        <w:sz w:val="24"/>
        <w:szCs w:val="24"/>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15:restartNumberingAfterBreak="0">
    <w:nsid w:val="612D4109"/>
    <w:multiLevelType w:val="hybridMultilevel"/>
    <w:tmpl w:val="77D4A5EE"/>
    <w:lvl w:ilvl="0" w:tplc="0C09000F">
      <w:start w:val="1"/>
      <w:numFmt w:val="decimal"/>
      <w:lvlText w:val="%1."/>
      <w:lvlJc w:val="left"/>
      <w:pPr>
        <w:tabs>
          <w:tab w:val="num" w:pos="360"/>
        </w:tabs>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6EC30D6E"/>
    <w:multiLevelType w:val="hybridMultilevel"/>
    <w:tmpl w:val="3568221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79C53F82"/>
    <w:multiLevelType w:val="multilevel"/>
    <w:tmpl w:val="30D6DFF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num w:numId="1" w16cid:durableId="1299990386">
    <w:abstractNumId w:val="13"/>
  </w:num>
  <w:num w:numId="2" w16cid:durableId="2137986356">
    <w:abstractNumId w:val="21"/>
  </w:num>
  <w:num w:numId="3" w16cid:durableId="437020559">
    <w:abstractNumId w:val="16"/>
  </w:num>
  <w:num w:numId="4" w16cid:durableId="6587781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02209023">
    <w:abstractNumId w:val="18"/>
  </w:num>
  <w:num w:numId="6" w16cid:durableId="1449348471">
    <w:abstractNumId w:val="4"/>
  </w:num>
  <w:num w:numId="7" w16cid:durableId="827012690">
    <w:abstractNumId w:val="12"/>
  </w:num>
  <w:num w:numId="8" w16cid:durableId="1955676732">
    <w:abstractNumId w:val="19"/>
  </w:num>
  <w:num w:numId="9" w16cid:durableId="977200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45189588">
    <w:abstractNumId w:val="7"/>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7265935">
    <w:abstractNumId w:val="20"/>
  </w:num>
  <w:num w:numId="12" w16cid:durableId="1156340715">
    <w:abstractNumId w:val="9"/>
  </w:num>
  <w:num w:numId="13" w16cid:durableId="713236064">
    <w:abstractNumId w:val="3"/>
  </w:num>
  <w:num w:numId="14" w16cid:durableId="599340474">
    <w:abstractNumId w:val="10"/>
  </w:num>
  <w:num w:numId="15" w16cid:durableId="45222776">
    <w:abstractNumId w:val="6"/>
  </w:num>
  <w:num w:numId="16" w16cid:durableId="914511331">
    <w:abstractNumId w:val="5"/>
  </w:num>
  <w:num w:numId="17" w16cid:durableId="1332441245">
    <w:abstractNumId w:val="15"/>
  </w:num>
  <w:num w:numId="18" w16cid:durableId="904073023">
    <w:abstractNumId w:val="11"/>
  </w:num>
  <w:num w:numId="19" w16cid:durableId="1162817754">
    <w:abstractNumId w:val="8"/>
  </w:num>
  <w:num w:numId="20" w16cid:durableId="776483356">
    <w:abstractNumId w:val="0"/>
  </w:num>
  <w:num w:numId="21" w16cid:durableId="2070641837">
    <w:abstractNumId w:val="2"/>
  </w:num>
  <w:num w:numId="22" w16cid:durableId="14818510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F15"/>
    <w:rsid w:val="00005B27"/>
    <w:rsid w:val="00006080"/>
    <w:rsid w:val="00006237"/>
    <w:rsid w:val="0002310D"/>
    <w:rsid w:val="00041C32"/>
    <w:rsid w:val="00053643"/>
    <w:rsid w:val="000573B7"/>
    <w:rsid w:val="000615C5"/>
    <w:rsid w:val="000619A9"/>
    <w:rsid w:val="00065BFB"/>
    <w:rsid w:val="00072AA6"/>
    <w:rsid w:val="00072BF3"/>
    <w:rsid w:val="00072E67"/>
    <w:rsid w:val="00073393"/>
    <w:rsid w:val="000747E8"/>
    <w:rsid w:val="000774A0"/>
    <w:rsid w:val="00082025"/>
    <w:rsid w:val="00085DC9"/>
    <w:rsid w:val="000901E5"/>
    <w:rsid w:val="00090EB9"/>
    <w:rsid w:val="0009163A"/>
    <w:rsid w:val="00094F1A"/>
    <w:rsid w:val="000A0D78"/>
    <w:rsid w:val="000A0D98"/>
    <w:rsid w:val="000A1152"/>
    <w:rsid w:val="000A1288"/>
    <w:rsid w:val="000A616C"/>
    <w:rsid w:val="000B18CA"/>
    <w:rsid w:val="000B3BE3"/>
    <w:rsid w:val="000B64A8"/>
    <w:rsid w:val="000C0226"/>
    <w:rsid w:val="000C6280"/>
    <w:rsid w:val="000D3395"/>
    <w:rsid w:val="000D7EAC"/>
    <w:rsid w:val="000E1970"/>
    <w:rsid w:val="000E492B"/>
    <w:rsid w:val="000E7F30"/>
    <w:rsid w:val="000F10AB"/>
    <w:rsid w:val="000F2054"/>
    <w:rsid w:val="000F5316"/>
    <w:rsid w:val="001001CC"/>
    <w:rsid w:val="00104787"/>
    <w:rsid w:val="0010731A"/>
    <w:rsid w:val="001223D2"/>
    <w:rsid w:val="00122B41"/>
    <w:rsid w:val="00125AFE"/>
    <w:rsid w:val="001304AC"/>
    <w:rsid w:val="0013085E"/>
    <w:rsid w:val="001334DA"/>
    <w:rsid w:val="00141DB7"/>
    <w:rsid w:val="00145D58"/>
    <w:rsid w:val="00160E7F"/>
    <w:rsid w:val="00162CFB"/>
    <w:rsid w:val="00167BD2"/>
    <w:rsid w:val="0017153F"/>
    <w:rsid w:val="00177CDA"/>
    <w:rsid w:val="00181971"/>
    <w:rsid w:val="001839D5"/>
    <w:rsid w:val="0018466F"/>
    <w:rsid w:val="00185C57"/>
    <w:rsid w:val="00191C58"/>
    <w:rsid w:val="00197270"/>
    <w:rsid w:val="001A5E29"/>
    <w:rsid w:val="001A5F5C"/>
    <w:rsid w:val="001A6C1C"/>
    <w:rsid w:val="001A6CC3"/>
    <w:rsid w:val="001A7B66"/>
    <w:rsid w:val="001B021F"/>
    <w:rsid w:val="001B398C"/>
    <w:rsid w:val="001C015E"/>
    <w:rsid w:val="001C361B"/>
    <w:rsid w:val="001C6B78"/>
    <w:rsid w:val="001D113D"/>
    <w:rsid w:val="001D21EC"/>
    <w:rsid w:val="001D3342"/>
    <w:rsid w:val="001D3BA7"/>
    <w:rsid w:val="001D49A6"/>
    <w:rsid w:val="001E0942"/>
    <w:rsid w:val="001E1C42"/>
    <w:rsid w:val="001F1FAC"/>
    <w:rsid w:val="001F663C"/>
    <w:rsid w:val="001F7C09"/>
    <w:rsid w:val="00200459"/>
    <w:rsid w:val="002023E8"/>
    <w:rsid w:val="00202685"/>
    <w:rsid w:val="00202E53"/>
    <w:rsid w:val="002044BB"/>
    <w:rsid w:val="00204511"/>
    <w:rsid w:val="00205833"/>
    <w:rsid w:val="00207894"/>
    <w:rsid w:val="002100CC"/>
    <w:rsid w:val="00213A45"/>
    <w:rsid w:val="00215CF7"/>
    <w:rsid w:val="0021778C"/>
    <w:rsid w:val="002230DA"/>
    <w:rsid w:val="00230152"/>
    <w:rsid w:val="00234F93"/>
    <w:rsid w:val="00237C52"/>
    <w:rsid w:val="00244250"/>
    <w:rsid w:val="00247318"/>
    <w:rsid w:val="002545BB"/>
    <w:rsid w:val="00256D9B"/>
    <w:rsid w:val="00257A5E"/>
    <w:rsid w:val="00262390"/>
    <w:rsid w:val="002635A9"/>
    <w:rsid w:val="00263A72"/>
    <w:rsid w:val="00266EE9"/>
    <w:rsid w:val="00267F57"/>
    <w:rsid w:val="00271D8A"/>
    <w:rsid w:val="0028231D"/>
    <w:rsid w:val="0029049B"/>
    <w:rsid w:val="002934DF"/>
    <w:rsid w:val="00296C58"/>
    <w:rsid w:val="00297AA4"/>
    <w:rsid w:val="002B1F05"/>
    <w:rsid w:val="002B209F"/>
    <w:rsid w:val="002C5E0C"/>
    <w:rsid w:val="002D2207"/>
    <w:rsid w:val="002D444B"/>
    <w:rsid w:val="002E1BB9"/>
    <w:rsid w:val="002E1F97"/>
    <w:rsid w:val="002E2336"/>
    <w:rsid w:val="002E2FC9"/>
    <w:rsid w:val="002E4A9F"/>
    <w:rsid w:val="002F12D1"/>
    <w:rsid w:val="002F1ADF"/>
    <w:rsid w:val="002F2A88"/>
    <w:rsid w:val="002F653A"/>
    <w:rsid w:val="0031056B"/>
    <w:rsid w:val="00315103"/>
    <w:rsid w:val="00315BF2"/>
    <w:rsid w:val="00320C41"/>
    <w:rsid w:val="00332215"/>
    <w:rsid w:val="00332309"/>
    <w:rsid w:val="00333E0A"/>
    <w:rsid w:val="003360EB"/>
    <w:rsid w:val="0034192A"/>
    <w:rsid w:val="003422A2"/>
    <w:rsid w:val="0034297E"/>
    <w:rsid w:val="00345193"/>
    <w:rsid w:val="003528B3"/>
    <w:rsid w:val="00356AA3"/>
    <w:rsid w:val="00357E0C"/>
    <w:rsid w:val="00363040"/>
    <w:rsid w:val="00366A0B"/>
    <w:rsid w:val="00380015"/>
    <w:rsid w:val="00380439"/>
    <w:rsid w:val="0038076C"/>
    <w:rsid w:val="00380EB6"/>
    <w:rsid w:val="00387A97"/>
    <w:rsid w:val="00393CF0"/>
    <w:rsid w:val="00394B52"/>
    <w:rsid w:val="003A2D9E"/>
    <w:rsid w:val="003A332C"/>
    <w:rsid w:val="003A4039"/>
    <w:rsid w:val="003A53D7"/>
    <w:rsid w:val="003B4906"/>
    <w:rsid w:val="003B534D"/>
    <w:rsid w:val="003B5F43"/>
    <w:rsid w:val="003C27C4"/>
    <w:rsid w:val="003C510F"/>
    <w:rsid w:val="003C5A4E"/>
    <w:rsid w:val="003C6C81"/>
    <w:rsid w:val="003E1FD7"/>
    <w:rsid w:val="003E3077"/>
    <w:rsid w:val="003E3370"/>
    <w:rsid w:val="003E54F5"/>
    <w:rsid w:val="003E790A"/>
    <w:rsid w:val="003F0E5E"/>
    <w:rsid w:val="003F35BB"/>
    <w:rsid w:val="003F4A40"/>
    <w:rsid w:val="003F5E9B"/>
    <w:rsid w:val="00402A63"/>
    <w:rsid w:val="00404B4C"/>
    <w:rsid w:val="004151DC"/>
    <w:rsid w:val="004207F0"/>
    <w:rsid w:val="0042105E"/>
    <w:rsid w:val="00425F80"/>
    <w:rsid w:val="00430978"/>
    <w:rsid w:val="004319C7"/>
    <w:rsid w:val="00433616"/>
    <w:rsid w:val="00433651"/>
    <w:rsid w:val="004372F6"/>
    <w:rsid w:val="004404A9"/>
    <w:rsid w:val="00445BDF"/>
    <w:rsid w:val="00445C58"/>
    <w:rsid w:val="00447DE0"/>
    <w:rsid w:val="00450C4B"/>
    <w:rsid w:val="00454889"/>
    <w:rsid w:val="004573D6"/>
    <w:rsid w:val="00464B99"/>
    <w:rsid w:val="00472020"/>
    <w:rsid w:val="004804D7"/>
    <w:rsid w:val="0048509D"/>
    <w:rsid w:val="0049276C"/>
    <w:rsid w:val="00494CA1"/>
    <w:rsid w:val="004958AE"/>
    <w:rsid w:val="00496EF0"/>
    <w:rsid w:val="004A040E"/>
    <w:rsid w:val="004A25D8"/>
    <w:rsid w:val="004A35EE"/>
    <w:rsid w:val="004B2434"/>
    <w:rsid w:val="004B59C1"/>
    <w:rsid w:val="004B7CB5"/>
    <w:rsid w:val="004C0C9B"/>
    <w:rsid w:val="004D0099"/>
    <w:rsid w:val="004D4E53"/>
    <w:rsid w:val="004D5E60"/>
    <w:rsid w:val="004D799D"/>
    <w:rsid w:val="004E0A04"/>
    <w:rsid w:val="004E31D8"/>
    <w:rsid w:val="004E3A87"/>
    <w:rsid w:val="004E5A11"/>
    <w:rsid w:val="004E7038"/>
    <w:rsid w:val="004E7623"/>
    <w:rsid w:val="00524EDB"/>
    <w:rsid w:val="00530954"/>
    <w:rsid w:val="00531042"/>
    <w:rsid w:val="0053250D"/>
    <w:rsid w:val="00532816"/>
    <w:rsid w:val="00532D72"/>
    <w:rsid w:val="00537447"/>
    <w:rsid w:val="00540C30"/>
    <w:rsid w:val="0054610F"/>
    <w:rsid w:val="00554E88"/>
    <w:rsid w:val="00555A56"/>
    <w:rsid w:val="00555BE6"/>
    <w:rsid w:val="0056156C"/>
    <w:rsid w:val="00565572"/>
    <w:rsid w:val="00565DC1"/>
    <w:rsid w:val="00571C49"/>
    <w:rsid w:val="00572BBA"/>
    <w:rsid w:val="0057338B"/>
    <w:rsid w:val="00576D71"/>
    <w:rsid w:val="00577855"/>
    <w:rsid w:val="00582B75"/>
    <w:rsid w:val="00591E6C"/>
    <w:rsid w:val="005A111A"/>
    <w:rsid w:val="005A4084"/>
    <w:rsid w:val="005C28FD"/>
    <w:rsid w:val="005C3840"/>
    <w:rsid w:val="005C5634"/>
    <w:rsid w:val="005C5D50"/>
    <w:rsid w:val="005D0183"/>
    <w:rsid w:val="005D5D7B"/>
    <w:rsid w:val="005E12E3"/>
    <w:rsid w:val="005E3F3D"/>
    <w:rsid w:val="005E568A"/>
    <w:rsid w:val="005F2F59"/>
    <w:rsid w:val="005F6427"/>
    <w:rsid w:val="005F64E4"/>
    <w:rsid w:val="00602286"/>
    <w:rsid w:val="0060525F"/>
    <w:rsid w:val="006119D5"/>
    <w:rsid w:val="00613157"/>
    <w:rsid w:val="00623EA9"/>
    <w:rsid w:val="006248E5"/>
    <w:rsid w:val="006262B4"/>
    <w:rsid w:val="00630040"/>
    <w:rsid w:val="0063040A"/>
    <w:rsid w:val="00635456"/>
    <w:rsid w:val="006356BF"/>
    <w:rsid w:val="00636FFF"/>
    <w:rsid w:val="006416FE"/>
    <w:rsid w:val="00644A19"/>
    <w:rsid w:val="00646350"/>
    <w:rsid w:val="00650357"/>
    <w:rsid w:val="00654BF7"/>
    <w:rsid w:val="006651DC"/>
    <w:rsid w:val="00665E03"/>
    <w:rsid w:val="00682DAD"/>
    <w:rsid w:val="00685866"/>
    <w:rsid w:val="00686E55"/>
    <w:rsid w:val="00691EAC"/>
    <w:rsid w:val="006927A4"/>
    <w:rsid w:val="006A08B5"/>
    <w:rsid w:val="006A2F02"/>
    <w:rsid w:val="006B2C0B"/>
    <w:rsid w:val="006B50F9"/>
    <w:rsid w:val="006B6927"/>
    <w:rsid w:val="006B6D28"/>
    <w:rsid w:val="006B78F7"/>
    <w:rsid w:val="006D063B"/>
    <w:rsid w:val="006D1426"/>
    <w:rsid w:val="006D3109"/>
    <w:rsid w:val="006D4AD4"/>
    <w:rsid w:val="006F4F76"/>
    <w:rsid w:val="007174B6"/>
    <w:rsid w:val="007300F5"/>
    <w:rsid w:val="0074069B"/>
    <w:rsid w:val="0074258D"/>
    <w:rsid w:val="0074646F"/>
    <w:rsid w:val="00761F01"/>
    <w:rsid w:val="007627C3"/>
    <w:rsid w:val="0078171D"/>
    <w:rsid w:val="007852A1"/>
    <w:rsid w:val="0078604C"/>
    <w:rsid w:val="00794DD9"/>
    <w:rsid w:val="007A4A7A"/>
    <w:rsid w:val="007A4FEA"/>
    <w:rsid w:val="007B3026"/>
    <w:rsid w:val="007D1264"/>
    <w:rsid w:val="007D553F"/>
    <w:rsid w:val="007D7AB7"/>
    <w:rsid w:val="007D7CB6"/>
    <w:rsid w:val="007E0FA1"/>
    <w:rsid w:val="007E1DC8"/>
    <w:rsid w:val="007E5858"/>
    <w:rsid w:val="007E6045"/>
    <w:rsid w:val="007F06DF"/>
    <w:rsid w:val="007F1080"/>
    <w:rsid w:val="00801B41"/>
    <w:rsid w:val="00814529"/>
    <w:rsid w:val="008179BB"/>
    <w:rsid w:val="00823EA1"/>
    <w:rsid w:val="00824B50"/>
    <w:rsid w:val="008254B5"/>
    <w:rsid w:val="00827D70"/>
    <w:rsid w:val="00853C6B"/>
    <w:rsid w:val="00854CF7"/>
    <w:rsid w:val="008556D8"/>
    <w:rsid w:val="0085727D"/>
    <w:rsid w:val="00862A0D"/>
    <w:rsid w:val="00862ECD"/>
    <w:rsid w:val="00874D94"/>
    <w:rsid w:val="0088068B"/>
    <w:rsid w:val="00884070"/>
    <w:rsid w:val="00891451"/>
    <w:rsid w:val="00896E12"/>
    <w:rsid w:val="008A270E"/>
    <w:rsid w:val="008A5737"/>
    <w:rsid w:val="008A6335"/>
    <w:rsid w:val="008B22DD"/>
    <w:rsid w:val="008B3B1F"/>
    <w:rsid w:val="008B5AC1"/>
    <w:rsid w:val="008B6D31"/>
    <w:rsid w:val="008C561B"/>
    <w:rsid w:val="008C6428"/>
    <w:rsid w:val="008C757B"/>
    <w:rsid w:val="008D2396"/>
    <w:rsid w:val="008D67B7"/>
    <w:rsid w:val="008E34BD"/>
    <w:rsid w:val="008E4171"/>
    <w:rsid w:val="008F09AF"/>
    <w:rsid w:val="008F5B1B"/>
    <w:rsid w:val="008F6206"/>
    <w:rsid w:val="009016B1"/>
    <w:rsid w:val="009018E8"/>
    <w:rsid w:val="0090339C"/>
    <w:rsid w:val="00911130"/>
    <w:rsid w:val="009164A4"/>
    <w:rsid w:val="00921A90"/>
    <w:rsid w:val="0093502E"/>
    <w:rsid w:val="00936834"/>
    <w:rsid w:val="00946944"/>
    <w:rsid w:val="00950BDA"/>
    <w:rsid w:val="0096061F"/>
    <w:rsid w:val="00964A4C"/>
    <w:rsid w:val="0097055A"/>
    <w:rsid w:val="00972F04"/>
    <w:rsid w:val="00975CAE"/>
    <w:rsid w:val="0097678D"/>
    <w:rsid w:val="00981C79"/>
    <w:rsid w:val="00983490"/>
    <w:rsid w:val="009853D8"/>
    <w:rsid w:val="00990127"/>
    <w:rsid w:val="009A14B9"/>
    <w:rsid w:val="009A1A8A"/>
    <w:rsid w:val="009A2846"/>
    <w:rsid w:val="009A4A86"/>
    <w:rsid w:val="009A6BC6"/>
    <w:rsid w:val="009B3504"/>
    <w:rsid w:val="009B359E"/>
    <w:rsid w:val="009B5842"/>
    <w:rsid w:val="009C1148"/>
    <w:rsid w:val="009C39AC"/>
    <w:rsid w:val="009C7F93"/>
    <w:rsid w:val="009D1303"/>
    <w:rsid w:val="009D3613"/>
    <w:rsid w:val="009D5E7E"/>
    <w:rsid w:val="009E1A6C"/>
    <w:rsid w:val="009E6D9D"/>
    <w:rsid w:val="009F56E5"/>
    <w:rsid w:val="009F7656"/>
    <w:rsid w:val="00A06A4F"/>
    <w:rsid w:val="00A1193D"/>
    <w:rsid w:val="00A121F3"/>
    <w:rsid w:val="00A23A00"/>
    <w:rsid w:val="00A30B2A"/>
    <w:rsid w:val="00A4122D"/>
    <w:rsid w:val="00A50711"/>
    <w:rsid w:val="00A5226F"/>
    <w:rsid w:val="00A567C6"/>
    <w:rsid w:val="00A56F57"/>
    <w:rsid w:val="00A62949"/>
    <w:rsid w:val="00A64B0B"/>
    <w:rsid w:val="00A65B41"/>
    <w:rsid w:val="00A6799D"/>
    <w:rsid w:val="00A80660"/>
    <w:rsid w:val="00A810CD"/>
    <w:rsid w:val="00A83D1E"/>
    <w:rsid w:val="00A8430E"/>
    <w:rsid w:val="00AA34E2"/>
    <w:rsid w:val="00AB321E"/>
    <w:rsid w:val="00AB6641"/>
    <w:rsid w:val="00AC0C8F"/>
    <w:rsid w:val="00AC6D70"/>
    <w:rsid w:val="00AC7F5E"/>
    <w:rsid w:val="00AD45A7"/>
    <w:rsid w:val="00AD5A25"/>
    <w:rsid w:val="00AE0B3E"/>
    <w:rsid w:val="00AE3B41"/>
    <w:rsid w:val="00AE617E"/>
    <w:rsid w:val="00AF2B3C"/>
    <w:rsid w:val="00AF5609"/>
    <w:rsid w:val="00AF7DE0"/>
    <w:rsid w:val="00B069DD"/>
    <w:rsid w:val="00B11CD1"/>
    <w:rsid w:val="00B14102"/>
    <w:rsid w:val="00B15C19"/>
    <w:rsid w:val="00B20B53"/>
    <w:rsid w:val="00B22A25"/>
    <w:rsid w:val="00B27E8E"/>
    <w:rsid w:val="00B40E6D"/>
    <w:rsid w:val="00B42F35"/>
    <w:rsid w:val="00B45151"/>
    <w:rsid w:val="00B51D24"/>
    <w:rsid w:val="00B528DE"/>
    <w:rsid w:val="00B545BA"/>
    <w:rsid w:val="00B54841"/>
    <w:rsid w:val="00B5484E"/>
    <w:rsid w:val="00B6052D"/>
    <w:rsid w:val="00B60BEB"/>
    <w:rsid w:val="00B63835"/>
    <w:rsid w:val="00B7025B"/>
    <w:rsid w:val="00B738BD"/>
    <w:rsid w:val="00B773F6"/>
    <w:rsid w:val="00B812AE"/>
    <w:rsid w:val="00B81C43"/>
    <w:rsid w:val="00BA2108"/>
    <w:rsid w:val="00BA32EC"/>
    <w:rsid w:val="00BA40CB"/>
    <w:rsid w:val="00BA5210"/>
    <w:rsid w:val="00BA690F"/>
    <w:rsid w:val="00BB2228"/>
    <w:rsid w:val="00BB573E"/>
    <w:rsid w:val="00BD0163"/>
    <w:rsid w:val="00BD3F54"/>
    <w:rsid w:val="00BD4BA2"/>
    <w:rsid w:val="00BD5C05"/>
    <w:rsid w:val="00BE672F"/>
    <w:rsid w:val="00BE6CEF"/>
    <w:rsid w:val="00BE7259"/>
    <w:rsid w:val="00BF56FB"/>
    <w:rsid w:val="00BF6060"/>
    <w:rsid w:val="00C00D6F"/>
    <w:rsid w:val="00C06951"/>
    <w:rsid w:val="00C06CCB"/>
    <w:rsid w:val="00C07BB9"/>
    <w:rsid w:val="00C1013E"/>
    <w:rsid w:val="00C11B98"/>
    <w:rsid w:val="00C151E5"/>
    <w:rsid w:val="00C156C6"/>
    <w:rsid w:val="00C1636D"/>
    <w:rsid w:val="00C219D6"/>
    <w:rsid w:val="00C22D01"/>
    <w:rsid w:val="00C24F15"/>
    <w:rsid w:val="00C33E99"/>
    <w:rsid w:val="00C36ACF"/>
    <w:rsid w:val="00C4059B"/>
    <w:rsid w:val="00C46298"/>
    <w:rsid w:val="00C506CC"/>
    <w:rsid w:val="00C55426"/>
    <w:rsid w:val="00C577E1"/>
    <w:rsid w:val="00C6388E"/>
    <w:rsid w:val="00C651B0"/>
    <w:rsid w:val="00C70AE1"/>
    <w:rsid w:val="00C813A9"/>
    <w:rsid w:val="00C81C70"/>
    <w:rsid w:val="00C8308F"/>
    <w:rsid w:val="00C85D51"/>
    <w:rsid w:val="00C8607C"/>
    <w:rsid w:val="00C87ED4"/>
    <w:rsid w:val="00C90478"/>
    <w:rsid w:val="00C92CE6"/>
    <w:rsid w:val="00CA0669"/>
    <w:rsid w:val="00CA1569"/>
    <w:rsid w:val="00CA3673"/>
    <w:rsid w:val="00CA7EEF"/>
    <w:rsid w:val="00CC242F"/>
    <w:rsid w:val="00CD0D5E"/>
    <w:rsid w:val="00CD1EFD"/>
    <w:rsid w:val="00CD326F"/>
    <w:rsid w:val="00CD756C"/>
    <w:rsid w:val="00CE10EA"/>
    <w:rsid w:val="00CE3A90"/>
    <w:rsid w:val="00CF34FA"/>
    <w:rsid w:val="00CF5CD5"/>
    <w:rsid w:val="00D02FC6"/>
    <w:rsid w:val="00D05F26"/>
    <w:rsid w:val="00D0781B"/>
    <w:rsid w:val="00D129C0"/>
    <w:rsid w:val="00D13306"/>
    <w:rsid w:val="00D17621"/>
    <w:rsid w:val="00D23EFC"/>
    <w:rsid w:val="00D4098C"/>
    <w:rsid w:val="00D43974"/>
    <w:rsid w:val="00D45883"/>
    <w:rsid w:val="00D46AA2"/>
    <w:rsid w:val="00D50296"/>
    <w:rsid w:val="00D60759"/>
    <w:rsid w:val="00D60C6C"/>
    <w:rsid w:val="00D61D86"/>
    <w:rsid w:val="00D6214F"/>
    <w:rsid w:val="00D76925"/>
    <w:rsid w:val="00D774ED"/>
    <w:rsid w:val="00D85896"/>
    <w:rsid w:val="00D9211B"/>
    <w:rsid w:val="00D92421"/>
    <w:rsid w:val="00D92CEC"/>
    <w:rsid w:val="00D9440C"/>
    <w:rsid w:val="00DA017F"/>
    <w:rsid w:val="00DA08F4"/>
    <w:rsid w:val="00DA42C8"/>
    <w:rsid w:val="00DA4CB8"/>
    <w:rsid w:val="00DB10F6"/>
    <w:rsid w:val="00DB256F"/>
    <w:rsid w:val="00DC0494"/>
    <w:rsid w:val="00DD0CAF"/>
    <w:rsid w:val="00DD5356"/>
    <w:rsid w:val="00DD5726"/>
    <w:rsid w:val="00DD5752"/>
    <w:rsid w:val="00DE5C19"/>
    <w:rsid w:val="00DE79D2"/>
    <w:rsid w:val="00DF1C85"/>
    <w:rsid w:val="00DF580C"/>
    <w:rsid w:val="00DF5967"/>
    <w:rsid w:val="00DF6B90"/>
    <w:rsid w:val="00E05594"/>
    <w:rsid w:val="00E12E38"/>
    <w:rsid w:val="00E154F2"/>
    <w:rsid w:val="00E20751"/>
    <w:rsid w:val="00E2747A"/>
    <w:rsid w:val="00E27976"/>
    <w:rsid w:val="00E4732A"/>
    <w:rsid w:val="00E5128A"/>
    <w:rsid w:val="00E516FC"/>
    <w:rsid w:val="00E553D7"/>
    <w:rsid w:val="00E61261"/>
    <w:rsid w:val="00E65747"/>
    <w:rsid w:val="00E72206"/>
    <w:rsid w:val="00E76F70"/>
    <w:rsid w:val="00E866A5"/>
    <w:rsid w:val="00E937E7"/>
    <w:rsid w:val="00E95A23"/>
    <w:rsid w:val="00EA01A3"/>
    <w:rsid w:val="00EA3765"/>
    <w:rsid w:val="00EB681D"/>
    <w:rsid w:val="00EC0FA1"/>
    <w:rsid w:val="00EC4792"/>
    <w:rsid w:val="00EC5A60"/>
    <w:rsid w:val="00EC5E3C"/>
    <w:rsid w:val="00EC6497"/>
    <w:rsid w:val="00EC6718"/>
    <w:rsid w:val="00ED1005"/>
    <w:rsid w:val="00ED18BE"/>
    <w:rsid w:val="00ED452A"/>
    <w:rsid w:val="00ED7F4B"/>
    <w:rsid w:val="00EE05B6"/>
    <w:rsid w:val="00EE18F7"/>
    <w:rsid w:val="00EE7B7A"/>
    <w:rsid w:val="00EF4677"/>
    <w:rsid w:val="00F022C4"/>
    <w:rsid w:val="00F026C7"/>
    <w:rsid w:val="00F03AD9"/>
    <w:rsid w:val="00F04CBC"/>
    <w:rsid w:val="00F0677B"/>
    <w:rsid w:val="00F10C00"/>
    <w:rsid w:val="00F12F5A"/>
    <w:rsid w:val="00F1484B"/>
    <w:rsid w:val="00F14995"/>
    <w:rsid w:val="00F21DB7"/>
    <w:rsid w:val="00F234B2"/>
    <w:rsid w:val="00F23F79"/>
    <w:rsid w:val="00F26EF0"/>
    <w:rsid w:val="00F27E3F"/>
    <w:rsid w:val="00F31C1E"/>
    <w:rsid w:val="00F32D12"/>
    <w:rsid w:val="00F333D2"/>
    <w:rsid w:val="00F3342B"/>
    <w:rsid w:val="00F33BF5"/>
    <w:rsid w:val="00F40A8D"/>
    <w:rsid w:val="00F45EF2"/>
    <w:rsid w:val="00F54B20"/>
    <w:rsid w:val="00F61964"/>
    <w:rsid w:val="00F76B0F"/>
    <w:rsid w:val="00F7735D"/>
    <w:rsid w:val="00F93DAD"/>
    <w:rsid w:val="00F971A5"/>
    <w:rsid w:val="00FA42EE"/>
    <w:rsid w:val="00FA567A"/>
    <w:rsid w:val="00FA79B8"/>
    <w:rsid w:val="00FB14A4"/>
    <w:rsid w:val="00FB5F56"/>
    <w:rsid w:val="00FB6661"/>
    <w:rsid w:val="00FC12E5"/>
    <w:rsid w:val="00FC3095"/>
    <w:rsid w:val="00FC6FDD"/>
    <w:rsid w:val="00FD04E1"/>
    <w:rsid w:val="00FD192E"/>
    <w:rsid w:val="00FD3793"/>
    <w:rsid w:val="00FF0A51"/>
    <w:rsid w:val="00FF2D55"/>
    <w:rsid w:val="00FF38AF"/>
    <w:rsid w:val="00FF7033"/>
    <w:rsid w:val="00FF706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0938DE5"/>
  <w14:defaultImageDpi w14:val="0"/>
  <w15:docId w15:val="{F81AC075-16E0-43FA-A223-1F24123B1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Pr>
      <w:sz w:val="24"/>
      <w:szCs w:val="24"/>
      <w:lang w:eastAsia="en-US"/>
    </w:rPr>
  </w:style>
  <w:style w:type="paragraph" w:styleId="Pealkiri1">
    <w:name w:val="heading 1"/>
    <w:basedOn w:val="Normaallaad"/>
    <w:next w:val="Normaallaad"/>
    <w:link w:val="Pealkiri1Mrk"/>
    <w:qFormat/>
    <w:locked/>
    <w:rsid w:val="00A1193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Pealkiri2">
    <w:name w:val="heading 2"/>
    <w:basedOn w:val="Normaallaad"/>
    <w:next w:val="Normaallaad"/>
    <w:link w:val="Pealkiri2Mrk"/>
    <w:uiPriority w:val="99"/>
    <w:qFormat/>
    <w:locked/>
    <w:rsid w:val="005E12E3"/>
    <w:pPr>
      <w:keepNext/>
      <w:spacing w:before="240" w:after="60"/>
      <w:outlineLvl w:val="1"/>
    </w:pPr>
    <w:rPr>
      <w:rFonts w:ascii="Arial" w:hAnsi="Arial" w:cs="Arial"/>
      <w:b/>
      <w:bCs/>
      <w:i/>
      <w:iCs/>
      <w:sz w:val="28"/>
      <w:szCs w:val="28"/>
    </w:rPr>
  </w:style>
  <w:style w:type="paragraph" w:styleId="Pealkiri3">
    <w:name w:val="heading 3"/>
    <w:basedOn w:val="Normaallaad"/>
    <w:next w:val="Normaallaad"/>
    <w:link w:val="Pealkiri3Mrk"/>
    <w:uiPriority w:val="9"/>
    <w:unhideWhenUsed/>
    <w:qFormat/>
    <w:locked/>
    <w:rsid w:val="009E6D9D"/>
    <w:pPr>
      <w:keepNext/>
      <w:spacing w:before="240" w:after="60"/>
      <w:outlineLvl w:val="2"/>
    </w:pPr>
    <w:rPr>
      <w:rFonts w:ascii="Calibri Light" w:hAnsi="Calibri Light"/>
      <w:b/>
      <w:bCs/>
      <w:sz w:val="26"/>
      <w:szCs w:val="26"/>
    </w:rPr>
  </w:style>
  <w:style w:type="paragraph" w:styleId="Pealkiri4">
    <w:name w:val="heading 4"/>
    <w:basedOn w:val="Normaallaad"/>
    <w:next w:val="Normaallaad"/>
    <w:link w:val="Pealkiri4Mrk"/>
    <w:uiPriority w:val="99"/>
    <w:qFormat/>
    <w:rsid w:val="0038076C"/>
    <w:pPr>
      <w:keepNext/>
      <w:outlineLvl w:val="3"/>
    </w:pPr>
    <w:rPr>
      <w:szCs w:val="20"/>
      <w:lang w:eastAsia="et-EE"/>
    </w:rPr>
  </w:style>
  <w:style w:type="paragraph" w:styleId="Pealkiri5">
    <w:name w:val="heading 5"/>
    <w:basedOn w:val="Normaallaad"/>
    <w:next w:val="Normaallaad"/>
    <w:link w:val="Pealkiri5Mrk"/>
    <w:uiPriority w:val="9"/>
    <w:semiHidden/>
    <w:unhideWhenUsed/>
    <w:qFormat/>
    <w:locked/>
    <w:rsid w:val="007F06DF"/>
    <w:pPr>
      <w:spacing w:before="240" w:after="60"/>
      <w:outlineLvl w:val="4"/>
    </w:pPr>
    <w:rPr>
      <w:rFonts w:ascii="Calibri" w:hAnsi="Calibri"/>
      <w:b/>
      <w:bCs/>
      <w:i/>
      <w:iCs/>
      <w:sz w:val="26"/>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2Mrk">
    <w:name w:val="Pealkiri 2 Märk"/>
    <w:link w:val="Pealkiri2"/>
    <w:uiPriority w:val="9"/>
    <w:semiHidden/>
    <w:locked/>
    <w:rPr>
      <w:rFonts w:ascii="Calibri Light" w:eastAsia="Times New Roman" w:hAnsi="Calibri Light" w:cs="Times New Roman"/>
      <w:b/>
      <w:bCs/>
      <w:i/>
      <w:iCs/>
      <w:sz w:val="28"/>
      <w:szCs w:val="28"/>
      <w:lang w:val="x-none" w:eastAsia="en-US"/>
    </w:rPr>
  </w:style>
  <w:style w:type="character" w:customStyle="1" w:styleId="Pealkiri3Mrk">
    <w:name w:val="Pealkiri 3 Märk"/>
    <w:link w:val="Pealkiri3"/>
    <w:uiPriority w:val="9"/>
    <w:locked/>
    <w:rsid w:val="009E6D9D"/>
    <w:rPr>
      <w:rFonts w:ascii="Calibri Light" w:eastAsia="Times New Roman" w:hAnsi="Calibri Light" w:cs="Times New Roman"/>
      <w:b/>
      <w:bCs/>
      <w:sz w:val="26"/>
      <w:szCs w:val="26"/>
      <w:lang w:val="x-none" w:eastAsia="en-US"/>
    </w:rPr>
  </w:style>
  <w:style w:type="character" w:customStyle="1" w:styleId="Pealkiri4Mrk">
    <w:name w:val="Pealkiri 4 Märk"/>
    <w:link w:val="Pealkiri4"/>
    <w:uiPriority w:val="99"/>
    <w:locked/>
    <w:rsid w:val="0038076C"/>
    <w:rPr>
      <w:rFonts w:cs="Times New Roman"/>
      <w:sz w:val="20"/>
      <w:szCs w:val="20"/>
    </w:rPr>
  </w:style>
  <w:style w:type="character" w:customStyle="1" w:styleId="Pealkiri5Mrk">
    <w:name w:val="Pealkiri 5 Märk"/>
    <w:link w:val="Pealkiri5"/>
    <w:uiPriority w:val="9"/>
    <w:semiHidden/>
    <w:locked/>
    <w:rsid w:val="007F06DF"/>
    <w:rPr>
      <w:rFonts w:ascii="Calibri" w:eastAsia="Times New Roman" w:hAnsi="Calibri" w:cs="Times New Roman"/>
      <w:b/>
      <w:bCs/>
      <w:i/>
      <w:iCs/>
      <w:sz w:val="26"/>
      <w:szCs w:val="26"/>
      <w:lang w:val="x-none" w:eastAsia="en-US"/>
    </w:rPr>
  </w:style>
  <w:style w:type="paragraph" w:styleId="Pis">
    <w:name w:val="header"/>
    <w:basedOn w:val="Normaallaad"/>
    <w:link w:val="PisMrk"/>
    <w:uiPriority w:val="99"/>
    <w:rsid w:val="00262390"/>
    <w:pPr>
      <w:tabs>
        <w:tab w:val="center" w:pos="4703"/>
        <w:tab w:val="right" w:pos="9406"/>
      </w:tabs>
    </w:pPr>
  </w:style>
  <w:style w:type="character" w:customStyle="1" w:styleId="PisMrk">
    <w:name w:val="Päis Märk"/>
    <w:link w:val="Pis"/>
    <w:uiPriority w:val="99"/>
    <w:semiHidden/>
    <w:locked/>
    <w:rPr>
      <w:rFonts w:cs="Times New Roman"/>
      <w:sz w:val="24"/>
      <w:szCs w:val="24"/>
      <w:lang w:val="x-none" w:eastAsia="en-US"/>
    </w:rPr>
  </w:style>
  <w:style w:type="paragraph" w:styleId="Jalus">
    <w:name w:val="footer"/>
    <w:basedOn w:val="Normaallaad"/>
    <w:link w:val="JalusMrk"/>
    <w:uiPriority w:val="99"/>
    <w:rsid w:val="00262390"/>
    <w:pPr>
      <w:tabs>
        <w:tab w:val="center" w:pos="4703"/>
        <w:tab w:val="right" w:pos="9406"/>
      </w:tabs>
    </w:pPr>
  </w:style>
  <w:style w:type="character" w:customStyle="1" w:styleId="JalusMrk">
    <w:name w:val="Jalus Märk"/>
    <w:link w:val="Jalus"/>
    <w:uiPriority w:val="99"/>
    <w:semiHidden/>
    <w:locked/>
    <w:rPr>
      <w:rFonts w:cs="Times New Roman"/>
      <w:sz w:val="24"/>
      <w:szCs w:val="24"/>
      <w:lang w:val="x-none" w:eastAsia="en-US"/>
    </w:rPr>
  </w:style>
  <w:style w:type="paragraph" w:styleId="Taandegakehatekst">
    <w:name w:val="Body Text Indent"/>
    <w:basedOn w:val="Normaallaad"/>
    <w:link w:val="TaandegakehatekstMrk"/>
    <w:uiPriority w:val="99"/>
    <w:rsid w:val="0038076C"/>
    <w:rPr>
      <w:rFonts w:ascii="Arial" w:hAnsi="Arial"/>
      <w:szCs w:val="20"/>
    </w:rPr>
  </w:style>
  <w:style w:type="character" w:customStyle="1" w:styleId="TaandegakehatekstMrk">
    <w:name w:val="Taandega kehatekst Märk"/>
    <w:link w:val="Taandegakehatekst"/>
    <w:uiPriority w:val="99"/>
    <w:locked/>
    <w:rsid w:val="0038076C"/>
    <w:rPr>
      <w:rFonts w:ascii="Arial" w:hAnsi="Arial" w:cs="Times New Roman"/>
      <w:sz w:val="20"/>
      <w:szCs w:val="20"/>
      <w:lang w:val="x-none" w:eastAsia="en-US"/>
    </w:rPr>
  </w:style>
  <w:style w:type="paragraph" w:styleId="Kehatekst2">
    <w:name w:val="Body Text 2"/>
    <w:basedOn w:val="Normaallaad"/>
    <w:link w:val="Kehatekst2Mrk"/>
    <w:uiPriority w:val="99"/>
    <w:semiHidden/>
    <w:unhideWhenUsed/>
    <w:rsid w:val="009E6D9D"/>
    <w:pPr>
      <w:spacing w:after="120" w:line="480" w:lineRule="auto"/>
    </w:pPr>
  </w:style>
  <w:style w:type="character" w:customStyle="1" w:styleId="Kehatekst2Mrk">
    <w:name w:val="Kehatekst 2 Märk"/>
    <w:link w:val="Kehatekst2"/>
    <w:uiPriority w:val="99"/>
    <w:semiHidden/>
    <w:locked/>
    <w:rsid w:val="009E6D9D"/>
    <w:rPr>
      <w:rFonts w:cs="Times New Roman"/>
      <w:sz w:val="24"/>
      <w:szCs w:val="24"/>
      <w:lang w:val="x-none" w:eastAsia="en-US"/>
    </w:rPr>
  </w:style>
  <w:style w:type="paragraph" w:styleId="Kehatekst">
    <w:name w:val="Body Text"/>
    <w:basedOn w:val="Normaallaad"/>
    <w:link w:val="KehatekstMrk"/>
    <w:uiPriority w:val="99"/>
    <w:unhideWhenUsed/>
    <w:rsid w:val="00A8430E"/>
    <w:pPr>
      <w:spacing w:after="120"/>
    </w:pPr>
  </w:style>
  <w:style w:type="character" w:customStyle="1" w:styleId="KehatekstMrk">
    <w:name w:val="Kehatekst Märk"/>
    <w:link w:val="Kehatekst"/>
    <w:uiPriority w:val="99"/>
    <w:locked/>
    <w:rsid w:val="00A8430E"/>
    <w:rPr>
      <w:rFonts w:cs="Times New Roman"/>
      <w:sz w:val="24"/>
      <w:szCs w:val="24"/>
      <w:lang w:val="x-none" w:eastAsia="en-US"/>
    </w:rPr>
  </w:style>
  <w:style w:type="paragraph" w:styleId="Jutumullitekst">
    <w:name w:val="Balloon Text"/>
    <w:basedOn w:val="Normaallaad"/>
    <w:link w:val="JutumullitekstMrk"/>
    <w:uiPriority w:val="99"/>
    <w:semiHidden/>
    <w:unhideWhenUsed/>
    <w:rsid w:val="000747E8"/>
    <w:rPr>
      <w:rFonts w:ascii="Segoe UI" w:hAnsi="Segoe UI" w:cs="Segoe UI"/>
      <w:sz w:val="18"/>
      <w:szCs w:val="18"/>
    </w:rPr>
  </w:style>
  <w:style w:type="character" w:customStyle="1" w:styleId="JutumullitekstMrk">
    <w:name w:val="Jutumullitekst Märk"/>
    <w:link w:val="Jutumullitekst"/>
    <w:uiPriority w:val="99"/>
    <w:semiHidden/>
    <w:locked/>
    <w:rsid w:val="000747E8"/>
    <w:rPr>
      <w:rFonts w:ascii="Segoe UI" w:hAnsi="Segoe UI" w:cs="Segoe UI"/>
      <w:sz w:val="18"/>
      <w:szCs w:val="18"/>
      <w:lang w:val="x-none" w:eastAsia="en-US"/>
    </w:rPr>
  </w:style>
  <w:style w:type="character" w:customStyle="1" w:styleId="showinput">
    <w:name w:val="showinput"/>
    <w:rsid w:val="00D02FC6"/>
  </w:style>
  <w:style w:type="character" w:customStyle="1" w:styleId="apple-converted-space">
    <w:name w:val="apple-converted-space"/>
    <w:rsid w:val="008F5B1B"/>
  </w:style>
  <w:style w:type="table" w:styleId="Kontuurtabel">
    <w:name w:val="Table Grid"/>
    <w:basedOn w:val="Normaaltabel"/>
    <w:uiPriority w:val="39"/>
    <w:locked/>
    <w:rsid w:val="006262B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ugev">
    <w:name w:val="Strong"/>
    <w:basedOn w:val="Liguvaikefont"/>
    <w:uiPriority w:val="22"/>
    <w:qFormat/>
    <w:locked/>
    <w:rsid w:val="006248E5"/>
    <w:rPr>
      <w:b/>
      <w:bCs/>
    </w:rPr>
  </w:style>
  <w:style w:type="paragraph" w:customStyle="1" w:styleId="Default">
    <w:name w:val="Default"/>
    <w:rsid w:val="006F4F76"/>
    <w:pPr>
      <w:autoSpaceDE w:val="0"/>
      <w:autoSpaceDN w:val="0"/>
      <w:adjustRightInd w:val="0"/>
    </w:pPr>
    <w:rPr>
      <w:color w:val="000000"/>
      <w:sz w:val="24"/>
      <w:szCs w:val="24"/>
    </w:rPr>
  </w:style>
  <w:style w:type="paragraph" w:styleId="Normaallaadveeb">
    <w:name w:val="Normal (Web)"/>
    <w:basedOn w:val="Normaallaad"/>
    <w:uiPriority w:val="99"/>
    <w:semiHidden/>
    <w:unhideWhenUsed/>
    <w:rsid w:val="001D21EC"/>
    <w:pPr>
      <w:spacing w:before="100" w:beforeAutospacing="1" w:after="100" w:afterAutospacing="1"/>
    </w:pPr>
    <w:rPr>
      <w:lang w:val="en-US"/>
    </w:rPr>
  </w:style>
  <w:style w:type="paragraph" w:styleId="Vahedeta">
    <w:name w:val="No Spacing"/>
    <w:basedOn w:val="Normaallaad"/>
    <w:uiPriority w:val="1"/>
    <w:qFormat/>
    <w:rsid w:val="008B22DD"/>
    <w:pPr>
      <w:spacing w:line="288" w:lineRule="auto"/>
    </w:pPr>
    <w:rPr>
      <w:rFonts w:asciiTheme="minorHAnsi" w:eastAsiaTheme="minorEastAsia" w:hAnsiTheme="minorHAnsi" w:cstheme="minorBidi"/>
      <w:i/>
      <w:iCs/>
      <w:sz w:val="20"/>
      <w:szCs w:val="20"/>
      <w:lang w:val="en-US" w:bidi="en-US"/>
    </w:rPr>
  </w:style>
  <w:style w:type="paragraph" w:styleId="Loendilik">
    <w:name w:val="List Paragraph"/>
    <w:basedOn w:val="Normaallaad"/>
    <w:uiPriority w:val="34"/>
    <w:qFormat/>
    <w:rsid w:val="005C28FD"/>
    <w:pPr>
      <w:ind w:left="720"/>
      <w:contextualSpacing/>
    </w:pPr>
  </w:style>
  <w:style w:type="character" w:styleId="Hperlink">
    <w:name w:val="Hyperlink"/>
    <w:rsid w:val="00FF0A51"/>
    <w:rPr>
      <w:color w:val="0000FF"/>
      <w:u w:val="single"/>
    </w:rPr>
  </w:style>
  <w:style w:type="paragraph" w:styleId="Kehatekst3">
    <w:name w:val="Body Text 3"/>
    <w:basedOn w:val="Normaallaad"/>
    <w:link w:val="Kehatekst3Mrk"/>
    <w:uiPriority w:val="99"/>
    <w:rsid w:val="00FF0A51"/>
    <w:pPr>
      <w:spacing w:after="120"/>
    </w:pPr>
    <w:rPr>
      <w:sz w:val="16"/>
      <w:szCs w:val="16"/>
      <w:lang w:eastAsia="et-EE"/>
    </w:rPr>
  </w:style>
  <w:style w:type="character" w:customStyle="1" w:styleId="Kehatekst3Mrk">
    <w:name w:val="Kehatekst 3 Märk"/>
    <w:basedOn w:val="Liguvaikefont"/>
    <w:link w:val="Kehatekst3"/>
    <w:uiPriority w:val="99"/>
    <w:rsid w:val="00FF0A51"/>
    <w:rPr>
      <w:sz w:val="16"/>
      <w:szCs w:val="16"/>
    </w:rPr>
  </w:style>
  <w:style w:type="paragraph" w:customStyle="1" w:styleId="NoSpacing1">
    <w:name w:val="No Spacing1"/>
    <w:qFormat/>
    <w:rsid w:val="00FF0A51"/>
    <w:rPr>
      <w:sz w:val="24"/>
    </w:rPr>
  </w:style>
  <w:style w:type="character" w:customStyle="1" w:styleId="Pealkiri1Mrk">
    <w:name w:val="Pealkiri 1 Märk"/>
    <w:basedOn w:val="Liguvaikefont"/>
    <w:link w:val="Pealkiri1"/>
    <w:rsid w:val="00A1193D"/>
    <w:rPr>
      <w:rFonts w:asciiTheme="majorHAnsi" w:eastAsiaTheme="majorEastAsia" w:hAnsiTheme="majorHAnsi" w:cstheme="majorBidi"/>
      <w:color w:val="2E74B5" w:themeColor="accent1" w:themeShade="BF"/>
      <w:sz w:val="32"/>
      <w:szCs w:val="32"/>
      <w:lang w:eastAsia="en-US"/>
    </w:rPr>
  </w:style>
  <w:style w:type="paragraph" w:customStyle="1" w:styleId="Standard">
    <w:name w:val="Standard"/>
    <w:rsid w:val="00A1193D"/>
    <w:pPr>
      <w:suppressAutoHyphens/>
      <w:autoSpaceDN w:val="0"/>
      <w:jc w:val="both"/>
      <w:textAlignment w:val="baseline"/>
    </w:pPr>
    <w:rPr>
      <w:kern w:val="3"/>
      <w:sz w:val="24"/>
      <w:szCs w:val="24"/>
      <w:lang w:eastAsia="en-US"/>
    </w:rPr>
  </w:style>
  <w:style w:type="paragraph" w:styleId="Pealdis">
    <w:name w:val="caption"/>
    <w:basedOn w:val="Normaallaad"/>
    <w:next w:val="Normaallaad"/>
    <w:unhideWhenUsed/>
    <w:qFormat/>
    <w:locked/>
    <w:rsid w:val="00A1193D"/>
    <w:pPr>
      <w:spacing w:after="200"/>
      <w:jc w:val="both"/>
    </w:pPr>
    <w:rPr>
      <w:i/>
      <w:iCs/>
      <w:color w:val="44546A" w:themeColor="text2"/>
      <w:sz w:val="18"/>
      <w:szCs w:val="18"/>
      <w:lang w:eastAsia="et-EE"/>
    </w:rPr>
  </w:style>
  <w:style w:type="character" w:styleId="Kommentaariviide">
    <w:name w:val="annotation reference"/>
    <w:basedOn w:val="Liguvaikefont"/>
    <w:uiPriority w:val="99"/>
    <w:semiHidden/>
    <w:unhideWhenUsed/>
    <w:rsid w:val="009A4A86"/>
    <w:rPr>
      <w:sz w:val="16"/>
      <w:szCs w:val="16"/>
    </w:rPr>
  </w:style>
  <w:style w:type="paragraph" w:styleId="Kommentaaritekst">
    <w:name w:val="annotation text"/>
    <w:basedOn w:val="Normaallaad"/>
    <w:link w:val="KommentaaritekstMrk"/>
    <w:uiPriority w:val="99"/>
    <w:unhideWhenUsed/>
    <w:rsid w:val="009A4A86"/>
    <w:rPr>
      <w:sz w:val="20"/>
      <w:szCs w:val="20"/>
    </w:rPr>
  </w:style>
  <w:style w:type="character" w:customStyle="1" w:styleId="KommentaaritekstMrk">
    <w:name w:val="Kommentaari tekst Märk"/>
    <w:basedOn w:val="Liguvaikefont"/>
    <w:link w:val="Kommentaaritekst"/>
    <w:uiPriority w:val="99"/>
    <w:rsid w:val="009A4A86"/>
    <w:rPr>
      <w:lang w:eastAsia="en-US"/>
    </w:rPr>
  </w:style>
  <w:style w:type="paragraph" w:styleId="Kommentaariteema">
    <w:name w:val="annotation subject"/>
    <w:basedOn w:val="Kommentaaritekst"/>
    <w:next w:val="Kommentaaritekst"/>
    <w:link w:val="KommentaariteemaMrk"/>
    <w:uiPriority w:val="99"/>
    <w:semiHidden/>
    <w:unhideWhenUsed/>
    <w:rsid w:val="009A4A86"/>
    <w:rPr>
      <w:b/>
      <w:bCs/>
    </w:rPr>
  </w:style>
  <w:style w:type="character" w:customStyle="1" w:styleId="KommentaariteemaMrk">
    <w:name w:val="Kommentaari teema Märk"/>
    <w:basedOn w:val="KommentaaritekstMrk"/>
    <w:link w:val="Kommentaariteema"/>
    <w:uiPriority w:val="99"/>
    <w:semiHidden/>
    <w:rsid w:val="009A4A86"/>
    <w:rPr>
      <w:b/>
      <w:bCs/>
      <w:lang w:eastAsia="en-US"/>
    </w:rPr>
  </w:style>
  <w:style w:type="character" w:customStyle="1" w:styleId="markedcontent">
    <w:name w:val="markedcontent"/>
    <w:basedOn w:val="Liguvaikefont"/>
    <w:rsid w:val="004E76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320988">
      <w:bodyDiv w:val="1"/>
      <w:marLeft w:val="0"/>
      <w:marRight w:val="0"/>
      <w:marTop w:val="0"/>
      <w:marBottom w:val="0"/>
      <w:divBdr>
        <w:top w:val="none" w:sz="0" w:space="0" w:color="auto"/>
        <w:left w:val="none" w:sz="0" w:space="0" w:color="auto"/>
        <w:bottom w:val="none" w:sz="0" w:space="0" w:color="auto"/>
        <w:right w:val="none" w:sz="0" w:space="0" w:color="auto"/>
      </w:divBdr>
    </w:div>
    <w:div w:id="806969324">
      <w:bodyDiv w:val="1"/>
      <w:marLeft w:val="0"/>
      <w:marRight w:val="0"/>
      <w:marTop w:val="0"/>
      <w:marBottom w:val="0"/>
      <w:divBdr>
        <w:top w:val="none" w:sz="0" w:space="0" w:color="auto"/>
        <w:left w:val="none" w:sz="0" w:space="0" w:color="auto"/>
        <w:bottom w:val="none" w:sz="0" w:space="0" w:color="auto"/>
        <w:right w:val="none" w:sz="0" w:space="0" w:color="auto"/>
      </w:divBdr>
    </w:div>
    <w:div w:id="917440158">
      <w:bodyDiv w:val="1"/>
      <w:marLeft w:val="0"/>
      <w:marRight w:val="0"/>
      <w:marTop w:val="0"/>
      <w:marBottom w:val="0"/>
      <w:divBdr>
        <w:top w:val="none" w:sz="0" w:space="0" w:color="auto"/>
        <w:left w:val="none" w:sz="0" w:space="0" w:color="auto"/>
        <w:bottom w:val="none" w:sz="0" w:space="0" w:color="auto"/>
        <w:right w:val="none" w:sz="0" w:space="0" w:color="auto"/>
      </w:divBdr>
      <w:divsChild>
        <w:div w:id="825242944">
          <w:marLeft w:val="0"/>
          <w:marRight w:val="0"/>
          <w:marTop w:val="0"/>
          <w:marBottom w:val="0"/>
          <w:divBdr>
            <w:top w:val="none" w:sz="0" w:space="0" w:color="auto"/>
            <w:left w:val="none" w:sz="0" w:space="0" w:color="auto"/>
            <w:bottom w:val="none" w:sz="0" w:space="0" w:color="auto"/>
            <w:right w:val="none" w:sz="0" w:space="0" w:color="auto"/>
          </w:divBdr>
        </w:div>
        <w:div w:id="2139297257">
          <w:marLeft w:val="0"/>
          <w:marRight w:val="0"/>
          <w:marTop w:val="0"/>
          <w:marBottom w:val="0"/>
          <w:divBdr>
            <w:top w:val="none" w:sz="0" w:space="0" w:color="auto"/>
            <w:left w:val="none" w:sz="0" w:space="0" w:color="auto"/>
            <w:bottom w:val="none" w:sz="0" w:space="0" w:color="auto"/>
            <w:right w:val="none" w:sz="0" w:space="0" w:color="auto"/>
          </w:divBdr>
        </w:div>
        <w:div w:id="221210886">
          <w:marLeft w:val="0"/>
          <w:marRight w:val="0"/>
          <w:marTop w:val="0"/>
          <w:marBottom w:val="0"/>
          <w:divBdr>
            <w:top w:val="none" w:sz="0" w:space="0" w:color="auto"/>
            <w:left w:val="none" w:sz="0" w:space="0" w:color="auto"/>
            <w:bottom w:val="none" w:sz="0" w:space="0" w:color="auto"/>
            <w:right w:val="none" w:sz="0" w:space="0" w:color="auto"/>
          </w:divBdr>
        </w:div>
        <w:div w:id="572473522">
          <w:marLeft w:val="0"/>
          <w:marRight w:val="0"/>
          <w:marTop w:val="0"/>
          <w:marBottom w:val="0"/>
          <w:divBdr>
            <w:top w:val="none" w:sz="0" w:space="0" w:color="auto"/>
            <w:left w:val="none" w:sz="0" w:space="0" w:color="auto"/>
            <w:bottom w:val="none" w:sz="0" w:space="0" w:color="auto"/>
            <w:right w:val="none" w:sz="0" w:space="0" w:color="auto"/>
          </w:divBdr>
        </w:div>
        <w:div w:id="2040736993">
          <w:marLeft w:val="0"/>
          <w:marRight w:val="0"/>
          <w:marTop w:val="0"/>
          <w:marBottom w:val="0"/>
          <w:divBdr>
            <w:top w:val="none" w:sz="0" w:space="0" w:color="auto"/>
            <w:left w:val="none" w:sz="0" w:space="0" w:color="auto"/>
            <w:bottom w:val="none" w:sz="0" w:space="0" w:color="auto"/>
            <w:right w:val="none" w:sz="0" w:space="0" w:color="auto"/>
          </w:divBdr>
        </w:div>
        <w:div w:id="1133794057">
          <w:marLeft w:val="0"/>
          <w:marRight w:val="0"/>
          <w:marTop w:val="0"/>
          <w:marBottom w:val="0"/>
          <w:divBdr>
            <w:top w:val="none" w:sz="0" w:space="0" w:color="auto"/>
            <w:left w:val="none" w:sz="0" w:space="0" w:color="auto"/>
            <w:bottom w:val="none" w:sz="0" w:space="0" w:color="auto"/>
            <w:right w:val="none" w:sz="0" w:space="0" w:color="auto"/>
          </w:divBdr>
        </w:div>
        <w:div w:id="725449674">
          <w:marLeft w:val="0"/>
          <w:marRight w:val="0"/>
          <w:marTop w:val="0"/>
          <w:marBottom w:val="0"/>
          <w:divBdr>
            <w:top w:val="none" w:sz="0" w:space="0" w:color="auto"/>
            <w:left w:val="none" w:sz="0" w:space="0" w:color="auto"/>
            <w:bottom w:val="none" w:sz="0" w:space="0" w:color="auto"/>
            <w:right w:val="none" w:sz="0" w:space="0" w:color="auto"/>
          </w:divBdr>
        </w:div>
        <w:div w:id="324020331">
          <w:marLeft w:val="0"/>
          <w:marRight w:val="0"/>
          <w:marTop w:val="0"/>
          <w:marBottom w:val="0"/>
          <w:divBdr>
            <w:top w:val="none" w:sz="0" w:space="0" w:color="auto"/>
            <w:left w:val="none" w:sz="0" w:space="0" w:color="auto"/>
            <w:bottom w:val="none" w:sz="0" w:space="0" w:color="auto"/>
            <w:right w:val="none" w:sz="0" w:space="0" w:color="auto"/>
          </w:divBdr>
        </w:div>
        <w:div w:id="634871672">
          <w:marLeft w:val="0"/>
          <w:marRight w:val="0"/>
          <w:marTop w:val="0"/>
          <w:marBottom w:val="0"/>
          <w:divBdr>
            <w:top w:val="none" w:sz="0" w:space="0" w:color="auto"/>
            <w:left w:val="none" w:sz="0" w:space="0" w:color="auto"/>
            <w:bottom w:val="none" w:sz="0" w:space="0" w:color="auto"/>
            <w:right w:val="none" w:sz="0" w:space="0" w:color="auto"/>
          </w:divBdr>
        </w:div>
        <w:div w:id="355428816">
          <w:marLeft w:val="0"/>
          <w:marRight w:val="0"/>
          <w:marTop w:val="0"/>
          <w:marBottom w:val="0"/>
          <w:divBdr>
            <w:top w:val="none" w:sz="0" w:space="0" w:color="auto"/>
            <w:left w:val="none" w:sz="0" w:space="0" w:color="auto"/>
            <w:bottom w:val="none" w:sz="0" w:space="0" w:color="auto"/>
            <w:right w:val="none" w:sz="0" w:space="0" w:color="auto"/>
          </w:divBdr>
        </w:div>
        <w:div w:id="1814331208">
          <w:marLeft w:val="0"/>
          <w:marRight w:val="0"/>
          <w:marTop w:val="0"/>
          <w:marBottom w:val="0"/>
          <w:divBdr>
            <w:top w:val="none" w:sz="0" w:space="0" w:color="auto"/>
            <w:left w:val="none" w:sz="0" w:space="0" w:color="auto"/>
            <w:bottom w:val="none" w:sz="0" w:space="0" w:color="auto"/>
            <w:right w:val="none" w:sz="0" w:space="0" w:color="auto"/>
          </w:divBdr>
        </w:div>
        <w:div w:id="271088049">
          <w:marLeft w:val="0"/>
          <w:marRight w:val="0"/>
          <w:marTop w:val="0"/>
          <w:marBottom w:val="0"/>
          <w:divBdr>
            <w:top w:val="none" w:sz="0" w:space="0" w:color="auto"/>
            <w:left w:val="none" w:sz="0" w:space="0" w:color="auto"/>
            <w:bottom w:val="none" w:sz="0" w:space="0" w:color="auto"/>
            <w:right w:val="none" w:sz="0" w:space="0" w:color="auto"/>
          </w:divBdr>
        </w:div>
        <w:div w:id="849835349">
          <w:marLeft w:val="0"/>
          <w:marRight w:val="0"/>
          <w:marTop w:val="0"/>
          <w:marBottom w:val="0"/>
          <w:divBdr>
            <w:top w:val="none" w:sz="0" w:space="0" w:color="auto"/>
            <w:left w:val="none" w:sz="0" w:space="0" w:color="auto"/>
            <w:bottom w:val="none" w:sz="0" w:space="0" w:color="auto"/>
            <w:right w:val="none" w:sz="0" w:space="0" w:color="auto"/>
          </w:divBdr>
        </w:div>
        <w:div w:id="1671835603">
          <w:marLeft w:val="0"/>
          <w:marRight w:val="0"/>
          <w:marTop w:val="0"/>
          <w:marBottom w:val="0"/>
          <w:divBdr>
            <w:top w:val="none" w:sz="0" w:space="0" w:color="auto"/>
            <w:left w:val="none" w:sz="0" w:space="0" w:color="auto"/>
            <w:bottom w:val="none" w:sz="0" w:space="0" w:color="auto"/>
            <w:right w:val="none" w:sz="0" w:space="0" w:color="auto"/>
          </w:divBdr>
        </w:div>
        <w:div w:id="1185048531">
          <w:marLeft w:val="0"/>
          <w:marRight w:val="0"/>
          <w:marTop w:val="0"/>
          <w:marBottom w:val="0"/>
          <w:divBdr>
            <w:top w:val="none" w:sz="0" w:space="0" w:color="auto"/>
            <w:left w:val="none" w:sz="0" w:space="0" w:color="auto"/>
            <w:bottom w:val="none" w:sz="0" w:space="0" w:color="auto"/>
            <w:right w:val="none" w:sz="0" w:space="0" w:color="auto"/>
          </w:divBdr>
        </w:div>
        <w:div w:id="846362420">
          <w:marLeft w:val="0"/>
          <w:marRight w:val="0"/>
          <w:marTop w:val="0"/>
          <w:marBottom w:val="0"/>
          <w:divBdr>
            <w:top w:val="none" w:sz="0" w:space="0" w:color="auto"/>
            <w:left w:val="none" w:sz="0" w:space="0" w:color="auto"/>
            <w:bottom w:val="none" w:sz="0" w:space="0" w:color="auto"/>
            <w:right w:val="none" w:sz="0" w:space="0" w:color="auto"/>
          </w:divBdr>
        </w:div>
        <w:div w:id="966663744">
          <w:marLeft w:val="0"/>
          <w:marRight w:val="0"/>
          <w:marTop w:val="0"/>
          <w:marBottom w:val="0"/>
          <w:divBdr>
            <w:top w:val="none" w:sz="0" w:space="0" w:color="auto"/>
            <w:left w:val="none" w:sz="0" w:space="0" w:color="auto"/>
            <w:bottom w:val="none" w:sz="0" w:space="0" w:color="auto"/>
            <w:right w:val="none" w:sz="0" w:space="0" w:color="auto"/>
          </w:divBdr>
        </w:div>
        <w:div w:id="504370120">
          <w:marLeft w:val="0"/>
          <w:marRight w:val="0"/>
          <w:marTop w:val="0"/>
          <w:marBottom w:val="0"/>
          <w:divBdr>
            <w:top w:val="none" w:sz="0" w:space="0" w:color="auto"/>
            <w:left w:val="none" w:sz="0" w:space="0" w:color="auto"/>
            <w:bottom w:val="none" w:sz="0" w:space="0" w:color="auto"/>
            <w:right w:val="none" w:sz="0" w:space="0" w:color="auto"/>
          </w:divBdr>
        </w:div>
        <w:div w:id="1655718890">
          <w:marLeft w:val="0"/>
          <w:marRight w:val="0"/>
          <w:marTop w:val="0"/>
          <w:marBottom w:val="0"/>
          <w:divBdr>
            <w:top w:val="none" w:sz="0" w:space="0" w:color="auto"/>
            <w:left w:val="none" w:sz="0" w:space="0" w:color="auto"/>
            <w:bottom w:val="none" w:sz="0" w:space="0" w:color="auto"/>
            <w:right w:val="none" w:sz="0" w:space="0" w:color="auto"/>
          </w:divBdr>
        </w:div>
        <w:div w:id="65347032">
          <w:marLeft w:val="0"/>
          <w:marRight w:val="0"/>
          <w:marTop w:val="0"/>
          <w:marBottom w:val="0"/>
          <w:divBdr>
            <w:top w:val="none" w:sz="0" w:space="0" w:color="auto"/>
            <w:left w:val="none" w:sz="0" w:space="0" w:color="auto"/>
            <w:bottom w:val="none" w:sz="0" w:space="0" w:color="auto"/>
            <w:right w:val="none" w:sz="0" w:space="0" w:color="auto"/>
          </w:divBdr>
        </w:div>
        <w:div w:id="156846750">
          <w:marLeft w:val="0"/>
          <w:marRight w:val="0"/>
          <w:marTop w:val="0"/>
          <w:marBottom w:val="0"/>
          <w:divBdr>
            <w:top w:val="none" w:sz="0" w:space="0" w:color="auto"/>
            <w:left w:val="none" w:sz="0" w:space="0" w:color="auto"/>
            <w:bottom w:val="none" w:sz="0" w:space="0" w:color="auto"/>
            <w:right w:val="none" w:sz="0" w:space="0" w:color="auto"/>
          </w:divBdr>
        </w:div>
        <w:div w:id="1058166803">
          <w:marLeft w:val="0"/>
          <w:marRight w:val="0"/>
          <w:marTop w:val="0"/>
          <w:marBottom w:val="0"/>
          <w:divBdr>
            <w:top w:val="none" w:sz="0" w:space="0" w:color="auto"/>
            <w:left w:val="none" w:sz="0" w:space="0" w:color="auto"/>
            <w:bottom w:val="none" w:sz="0" w:space="0" w:color="auto"/>
            <w:right w:val="none" w:sz="0" w:space="0" w:color="auto"/>
          </w:divBdr>
        </w:div>
        <w:div w:id="1767457106">
          <w:marLeft w:val="0"/>
          <w:marRight w:val="0"/>
          <w:marTop w:val="0"/>
          <w:marBottom w:val="0"/>
          <w:divBdr>
            <w:top w:val="none" w:sz="0" w:space="0" w:color="auto"/>
            <w:left w:val="none" w:sz="0" w:space="0" w:color="auto"/>
            <w:bottom w:val="none" w:sz="0" w:space="0" w:color="auto"/>
            <w:right w:val="none" w:sz="0" w:space="0" w:color="auto"/>
          </w:divBdr>
        </w:div>
        <w:div w:id="220675582">
          <w:marLeft w:val="0"/>
          <w:marRight w:val="0"/>
          <w:marTop w:val="0"/>
          <w:marBottom w:val="0"/>
          <w:divBdr>
            <w:top w:val="none" w:sz="0" w:space="0" w:color="auto"/>
            <w:left w:val="none" w:sz="0" w:space="0" w:color="auto"/>
            <w:bottom w:val="none" w:sz="0" w:space="0" w:color="auto"/>
            <w:right w:val="none" w:sz="0" w:space="0" w:color="auto"/>
          </w:divBdr>
        </w:div>
        <w:div w:id="1708018044">
          <w:marLeft w:val="0"/>
          <w:marRight w:val="0"/>
          <w:marTop w:val="0"/>
          <w:marBottom w:val="0"/>
          <w:divBdr>
            <w:top w:val="none" w:sz="0" w:space="0" w:color="auto"/>
            <w:left w:val="none" w:sz="0" w:space="0" w:color="auto"/>
            <w:bottom w:val="none" w:sz="0" w:space="0" w:color="auto"/>
            <w:right w:val="none" w:sz="0" w:space="0" w:color="auto"/>
          </w:divBdr>
        </w:div>
        <w:div w:id="1072393037">
          <w:marLeft w:val="0"/>
          <w:marRight w:val="0"/>
          <w:marTop w:val="0"/>
          <w:marBottom w:val="0"/>
          <w:divBdr>
            <w:top w:val="none" w:sz="0" w:space="0" w:color="auto"/>
            <w:left w:val="none" w:sz="0" w:space="0" w:color="auto"/>
            <w:bottom w:val="none" w:sz="0" w:space="0" w:color="auto"/>
            <w:right w:val="none" w:sz="0" w:space="0" w:color="auto"/>
          </w:divBdr>
        </w:div>
        <w:div w:id="586689360">
          <w:marLeft w:val="0"/>
          <w:marRight w:val="0"/>
          <w:marTop w:val="0"/>
          <w:marBottom w:val="0"/>
          <w:divBdr>
            <w:top w:val="none" w:sz="0" w:space="0" w:color="auto"/>
            <w:left w:val="none" w:sz="0" w:space="0" w:color="auto"/>
            <w:bottom w:val="none" w:sz="0" w:space="0" w:color="auto"/>
            <w:right w:val="none" w:sz="0" w:space="0" w:color="auto"/>
          </w:divBdr>
        </w:div>
        <w:div w:id="992493674">
          <w:marLeft w:val="0"/>
          <w:marRight w:val="0"/>
          <w:marTop w:val="0"/>
          <w:marBottom w:val="0"/>
          <w:divBdr>
            <w:top w:val="none" w:sz="0" w:space="0" w:color="auto"/>
            <w:left w:val="none" w:sz="0" w:space="0" w:color="auto"/>
            <w:bottom w:val="none" w:sz="0" w:space="0" w:color="auto"/>
            <w:right w:val="none" w:sz="0" w:space="0" w:color="auto"/>
          </w:divBdr>
        </w:div>
      </w:divsChild>
    </w:div>
    <w:div w:id="991838121">
      <w:bodyDiv w:val="1"/>
      <w:marLeft w:val="0"/>
      <w:marRight w:val="0"/>
      <w:marTop w:val="0"/>
      <w:marBottom w:val="0"/>
      <w:divBdr>
        <w:top w:val="none" w:sz="0" w:space="0" w:color="auto"/>
        <w:left w:val="none" w:sz="0" w:space="0" w:color="auto"/>
        <w:bottom w:val="none" w:sz="0" w:space="0" w:color="auto"/>
        <w:right w:val="none" w:sz="0" w:space="0" w:color="auto"/>
      </w:divBdr>
      <w:divsChild>
        <w:div w:id="2049448870">
          <w:marLeft w:val="0"/>
          <w:marRight w:val="0"/>
          <w:marTop w:val="0"/>
          <w:marBottom w:val="0"/>
          <w:divBdr>
            <w:top w:val="none" w:sz="0" w:space="0" w:color="auto"/>
            <w:left w:val="none" w:sz="0" w:space="0" w:color="auto"/>
            <w:bottom w:val="none" w:sz="0" w:space="0" w:color="auto"/>
            <w:right w:val="none" w:sz="0" w:space="0" w:color="auto"/>
          </w:divBdr>
          <w:divsChild>
            <w:div w:id="1670256201">
              <w:marLeft w:val="0"/>
              <w:marRight w:val="0"/>
              <w:marTop w:val="0"/>
              <w:marBottom w:val="0"/>
              <w:divBdr>
                <w:top w:val="none" w:sz="0" w:space="0" w:color="auto"/>
                <w:left w:val="none" w:sz="0" w:space="0" w:color="auto"/>
                <w:bottom w:val="none" w:sz="0" w:space="0" w:color="auto"/>
                <w:right w:val="none" w:sz="0" w:space="0" w:color="auto"/>
              </w:divBdr>
              <w:divsChild>
                <w:div w:id="1049112265">
                  <w:marLeft w:val="0"/>
                  <w:marRight w:val="0"/>
                  <w:marTop w:val="0"/>
                  <w:marBottom w:val="0"/>
                  <w:divBdr>
                    <w:top w:val="none" w:sz="0" w:space="0" w:color="auto"/>
                    <w:left w:val="none" w:sz="0" w:space="0" w:color="auto"/>
                    <w:bottom w:val="none" w:sz="0" w:space="0" w:color="auto"/>
                    <w:right w:val="none" w:sz="0" w:space="0" w:color="auto"/>
                  </w:divBdr>
                  <w:divsChild>
                    <w:div w:id="79937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07034">
      <w:bodyDiv w:val="1"/>
      <w:marLeft w:val="0"/>
      <w:marRight w:val="0"/>
      <w:marTop w:val="0"/>
      <w:marBottom w:val="0"/>
      <w:divBdr>
        <w:top w:val="none" w:sz="0" w:space="0" w:color="auto"/>
        <w:left w:val="none" w:sz="0" w:space="0" w:color="auto"/>
        <w:bottom w:val="none" w:sz="0" w:space="0" w:color="auto"/>
        <w:right w:val="none" w:sz="0" w:space="0" w:color="auto"/>
      </w:divBdr>
    </w:div>
    <w:div w:id="1211765794">
      <w:bodyDiv w:val="1"/>
      <w:marLeft w:val="0"/>
      <w:marRight w:val="0"/>
      <w:marTop w:val="0"/>
      <w:marBottom w:val="0"/>
      <w:divBdr>
        <w:top w:val="none" w:sz="0" w:space="0" w:color="auto"/>
        <w:left w:val="none" w:sz="0" w:space="0" w:color="auto"/>
        <w:bottom w:val="none" w:sz="0" w:space="0" w:color="auto"/>
        <w:right w:val="none" w:sz="0" w:space="0" w:color="auto"/>
      </w:divBdr>
    </w:div>
    <w:div w:id="1228104421">
      <w:bodyDiv w:val="1"/>
      <w:marLeft w:val="0"/>
      <w:marRight w:val="0"/>
      <w:marTop w:val="0"/>
      <w:marBottom w:val="0"/>
      <w:divBdr>
        <w:top w:val="none" w:sz="0" w:space="0" w:color="auto"/>
        <w:left w:val="none" w:sz="0" w:space="0" w:color="auto"/>
        <w:bottom w:val="none" w:sz="0" w:space="0" w:color="auto"/>
        <w:right w:val="none" w:sz="0" w:space="0" w:color="auto"/>
      </w:divBdr>
    </w:div>
    <w:div w:id="1263149437">
      <w:bodyDiv w:val="1"/>
      <w:marLeft w:val="0"/>
      <w:marRight w:val="0"/>
      <w:marTop w:val="0"/>
      <w:marBottom w:val="0"/>
      <w:divBdr>
        <w:top w:val="none" w:sz="0" w:space="0" w:color="auto"/>
        <w:left w:val="none" w:sz="0" w:space="0" w:color="auto"/>
        <w:bottom w:val="none" w:sz="0" w:space="0" w:color="auto"/>
        <w:right w:val="none" w:sz="0" w:space="0" w:color="auto"/>
      </w:divBdr>
    </w:div>
    <w:div w:id="1330602042">
      <w:bodyDiv w:val="1"/>
      <w:marLeft w:val="0"/>
      <w:marRight w:val="0"/>
      <w:marTop w:val="0"/>
      <w:marBottom w:val="0"/>
      <w:divBdr>
        <w:top w:val="none" w:sz="0" w:space="0" w:color="auto"/>
        <w:left w:val="none" w:sz="0" w:space="0" w:color="auto"/>
        <w:bottom w:val="none" w:sz="0" w:space="0" w:color="auto"/>
        <w:right w:val="none" w:sz="0" w:space="0" w:color="auto"/>
      </w:divBdr>
    </w:div>
    <w:div w:id="1509446623">
      <w:bodyDiv w:val="1"/>
      <w:marLeft w:val="0"/>
      <w:marRight w:val="0"/>
      <w:marTop w:val="0"/>
      <w:marBottom w:val="0"/>
      <w:divBdr>
        <w:top w:val="none" w:sz="0" w:space="0" w:color="auto"/>
        <w:left w:val="none" w:sz="0" w:space="0" w:color="auto"/>
        <w:bottom w:val="none" w:sz="0" w:space="0" w:color="auto"/>
        <w:right w:val="none" w:sz="0" w:space="0" w:color="auto"/>
      </w:divBdr>
    </w:div>
    <w:div w:id="1637447401">
      <w:bodyDiv w:val="1"/>
      <w:marLeft w:val="0"/>
      <w:marRight w:val="0"/>
      <w:marTop w:val="0"/>
      <w:marBottom w:val="0"/>
      <w:divBdr>
        <w:top w:val="none" w:sz="0" w:space="0" w:color="auto"/>
        <w:left w:val="none" w:sz="0" w:space="0" w:color="auto"/>
        <w:bottom w:val="none" w:sz="0" w:space="0" w:color="auto"/>
        <w:right w:val="none" w:sz="0" w:space="0" w:color="auto"/>
      </w:divBdr>
    </w:div>
    <w:div w:id="1775904026">
      <w:bodyDiv w:val="1"/>
      <w:marLeft w:val="0"/>
      <w:marRight w:val="0"/>
      <w:marTop w:val="0"/>
      <w:marBottom w:val="0"/>
      <w:divBdr>
        <w:top w:val="none" w:sz="0" w:space="0" w:color="auto"/>
        <w:left w:val="none" w:sz="0" w:space="0" w:color="auto"/>
        <w:bottom w:val="none" w:sz="0" w:space="0" w:color="auto"/>
        <w:right w:val="none" w:sz="0" w:space="0" w:color="auto"/>
      </w:divBdr>
    </w:div>
    <w:div w:id="1861973386">
      <w:bodyDiv w:val="1"/>
      <w:marLeft w:val="0"/>
      <w:marRight w:val="0"/>
      <w:marTop w:val="0"/>
      <w:marBottom w:val="0"/>
      <w:divBdr>
        <w:top w:val="none" w:sz="0" w:space="0" w:color="auto"/>
        <w:left w:val="none" w:sz="0" w:space="0" w:color="auto"/>
        <w:bottom w:val="none" w:sz="0" w:space="0" w:color="auto"/>
        <w:right w:val="none" w:sz="0" w:space="0" w:color="auto"/>
      </w:divBdr>
    </w:div>
    <w:div w:id="1885873590">
      <w:bodyDiv w:val="1"/>
      <w:marLeft w:val="0"/>
      <w:marRight w:val="0"/>
      <w:marTop w:val="0"/>
      <w:marBottom w:val="0"/>
      <w:divBdr>
        <w:top w:val="none" w:sz="0" w:space="0" w:color="auto"/>
        <w:left w:val="none" w:sz="0" w:space="0" w:color="auto"/>
        <w:bottom w:val="none" w:sz="0" w:space="0" w:color="auto"/>
        <w:right w:val="none" w:sz="0" w:space="0" w:color="auto"/>
      </w:divBdr>
    </w:div>
    <w:div w:id="2090612411">
      <w:marLeft w:val="0"/>
      <w:marRight w:val="0"/>
      <w:marTop w:val="0"/>
      <w:marBottom w:val="0"/>
      <w:divBdr>
        <w:top w:val="none" w:sz="0" w:space="0" w:color="auto"/>
        <w:left w:val="none" w:sz="0" w:space="0" w:color="auto"/>
        <w:bottom w:val="none" w:sz="0" w:space="0" w:color="auto"/>
        <w:right w:val="none" w:sz="0" w:space="0" w:color="auto"/>
      </w:divBdr>
    </w:div>
    <w:div w:id="2090612412">
      <w:marLeft w:val="0"/>
      <w:marRight w:val="0"/>
      <w:marTop w:val="0"/>
      <w:marBottom w:val="0"/>
      <w:divBdr>
        <w:top w:val="none" w:sz="0" w:space="0" w:color="auto"/>
        <w:left w:val="none" w:sz="0" w:space="0" w:color="auto"/>
        <w:bottom w:val="none" w:sz="0" w:space="0" w:color="auto"/>
        <w:right w:val="none" w:sz="0" w:space="0" w:color="auto"/>
      </w:divBdr>
    </w:div>
    <w:div w:id="2090612413">
      <w:marLeft w:val="0"/>
      <w:marRight w:val="0"/>
      <w:marTop w:val="0"/>
      <w:marBottom w:val="0"/>
      <w:divBdr>
        <w:top w:val="none" w:sz="0" w:space="0" w:color="auto"/>
        <w:left w:val="none" w:sz="0" w:space="0" w:color="auto"/>
        <w:bottom w:val="none" w:sz="0" w:space="0" w:color="auto"/>
        <w:right w:val="none" w:sz="0" w:space="0" w:color="auto"/>
      </w:divBdr>
    </w:div>
    <w:div w:id="2090612414">
      <w:marLeft w:val="0"/>
      <w:marRight w:val="0"/>
      <w:marTop w:val="0"/>
      <w:marBottom w:val="0"/>
      <w:divBdr>
        <w:top w:val="none" w:sz="0" w:space="0" w:color="auto"/>
        <w:left w:val="none" w:sz="0" w:space="0" w:color="auto"/>
        <w:bottom w:val="none" w:sz="0" w:space="0" w:color="auto"/>
        <w:right w:val="none" w:sz="0" w:space="0" w:color="auto"/>
      </w:divBdr>
    </w:div>
    <w:div w:id="2090612415">
      <w:marLeft w:val="0"/>
      <w:marRight w:val="0"/>
      <w:marTop w:val="0"/>
      <w:marBottom w:val="0"/>
      <w:divBdr>
        <w:top w:val="none" w:sz="0" w:space="0" w:color="auto"/>
        <w:left w:val="none" w:sz="0" w:space="0" w:color="auto"/>
        <w:bottom w:val="none" w:sz="0" w:space="0" w:color="auto"/>
        <w:right w:val="none" w:sz="0" w:space="0" w:color="auto"/>
      </w:divBdr>
    </w:div>
    <w:div w:id="2090612416">
      <w:marLeft w:val="0"/>
      <w:marRight w:val="0"/>
      <w:marTop w:val="0"/>
      <w:marBottom w:val="0"/>
      <w:divBdr>
        <w:top w:val="none" w:sz="0" w:space="0" w:color="auto"/>
        <w:left w:val="none" w:sz="0" w:space="0" w:color="auto"/>
        <w:bottom w:val="none" w:sz="0" w:space="0" w:color="auto"/>
        <w:right w:val="none" w:sz="0" w:space="0" w:color="auto"/>
      </w:divBdr>
    </w:div>
    <w:div w:id="2090612417">
      <w:marLeft w:val="0"/>
      <w:marRight w:val="0"/>
      <w:marTop w:val="0"/>
      <w:marBottom w:val="0"/>
      <w:divBdr>
        <w:top w:val="none" w:sz="0" w:space="0" w:color="auto"/>
        <w:left w:val="none" w:sz="0" w:space="0" w:color="auto"/>
        <w:bottom w:val="none" w:sz="0" w:space="0" w:color="auto"/>
        <w:right w:val="none" w:sz="0" w:space="0" w:color="auto"/>
      </w:divBdr>
    </w:div>
    <w:div w:id="2090612418">
      <w:marLeft w:val="0"/>
      <w:marRight w:val="0"/>
      <w:marTop w:val="0"/>
      <w:marBottom w:val="0"/>
      <w:divBdr>
        <w:top w:val="none" w:sz="0" w:space="0" w:color="auto"/>
        <w:left w:val="none" w:sz="0" w:space="0" w:color="auto"/>
        <w:bottom w:val="none" w:sz="0" w:space="0" w:color="auto"/>
        <w:right w:val="none" w:sz="0" w:space="0" w:color="auto"/>
      </w:divBdr>
    </w:div>
    <w:div w:id="2126846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sutaja\Desktop\volikogu%20otsus.dot"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volikogu otsus.dot</Template>
  <TotalTime>2789</TotalTime>
  <Pages>13</Pages>
  <Words>2675</Words>
  <Characters>22428</Characters>
  <Application>Microsoft Office Word</Application>
  <DocSecurity>0</DocSecurity>
  <Lines>186</Lines>
  <Paragraphs>50</Paragraphs>
  <ScaleCrop>false</ScaleCrop>
  <HeadingPairs>
    <vt:vector size="2" baseType="variant">
      <vt:variant>
        <vt:lpstr>Pealkiri</vt:lpstr>
      </vt:variant>
      <vt:variant>
        <vt:i4>1</vt:i4>
      </vt:variant>
    </vt:vector>
  </HeadingPairs>
  <TitlesOfParts>
    <vt:vector size="1" baseType="lpstr">
      <vt:lpstr>EELNÕU</vt:lpstr>
    </vt:vector>
  </TitlesOfParts>
  <Company/>
  <LinksUpToDate>false</LinksUpToDate>
  <CharactersWithSpaces>25053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EELNÕU</dc:title>
  <dc:subject/>
  <dc:creator>kasutaja</dc:creator>
  <cp:keywords/>
  <dc:description/>
  <cp:lastModifiedBy>Kadi Raudla</cp:lastModifiedBy>
  <cp:revision>11</cp:revision>
  <cp:lastPrinted>2015-05-12T12:19:00Z</cp:lastPrinted>
  <dcterms:created xsi:type="dcterms:W3CDTF">2024-10-28T09:30:00Z</dcterms:created>
  <dcterms:modified xsi:type="dcterms:W3CDTF">2024-11-20T14:33:00Z</dcterms:modified>
</cp:coreProperties>
</file>